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5019F">
      <w:pPr>
        <w:pStyle w:val="3"/>
        <w:spacing w:line="600" w:lineRule="exact"/>
        <w:rPr>
          <w:rFonts w:hint="default" w:eastAsia="方正小标宋简体"/>
          <w:lang w:val="en-US" w:eastAsia="zh-CN"/>
        </w:rPr>
      </w:pPr>
      <w:bookmarkStart w:id="0" w:name="_Toc88209928"/>
      <w:r>
        <w:rPr>
          <w:rFonts w:hint="eastAsia"/>
          <w:highlight w:val="none"/>
          <w:u w:val="single"/>
          <w:lang w:val="en-US" w:eastAsia="zh-CN"/>
        </w:rPr>
        <w:t>广州北江引水工程（花都水厂及配水管道工程部分）（标段三）</w:t>
      </w:r>
      <w:r>
        <w:rPr>
          <w:rFonts w:hint="eastAsia"/>
          <w:highlight w:val="none"/>
        </w:rPr>
        <w:t>采购</w:t>
      </w:r>
      <w:r>
        <w:rPr>
          <w:rFonts w:hint="eastAsia"/>
          <w:highlight w:val="none"/>
          <w:lang w:val="en-US" w:eastAsia="zh-CN"/>
        </w:rPr>
        <w:t>意向供</w:t>
      </w:r>
      <w:r>
        <w:rPr>
          <w:rFonts w:hint="eastAsia"/>
          <w:lang w:val="en-US" w:eastAsia="zh-CN"/>
        </w:rPr>
        <w:t>应商</w:t>
      </w:r>
      <w:r>
        <w:rPr>
          <w:rFonts w:hint="eastAsia"/>
        </w:rPr>
        <w:t>邀请书</w:t>
      </w:r>
      <w:bookmarkEnd w:id="0"/>
    </w:p>
    <w:p w14:paraId="6976EA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广州北江引水工程（花都水厂及配水管道工程部分）（标段三）已具备采购条件，现邀请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48CB060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8603DA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lang w:val="en-US" w:eastAsia="zh-CN"/>
        </w:rPr>
        <w:t>广州北江引水工程（花都水厂及配水管道工程部分）（标段三）</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043F5CF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44109CD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05FF3406">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161C9748">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1E3E84B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4C23EC0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0571F8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137D57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14290EA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172B2898">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rPr>
        <w:t>（3</w:t>
      </w:r>
      <w:r>
        <w:rPr>
          <w:rFonts w:hint="eastAsia" w:ascii="仿宋_GB2312" w:eastAsia="仿宋_GB2312"/>
          <w:sz w:val="28"/>
          <w:szCs w:val="28"/>
          <w:highlight w:val="none"/>
        </w:rPr>
        <w:t>）供应商应当具有承接过同类项目的业绩。</w:t>
      </w:r>
    </w:p>
    <w:p w14:paraId="7B0E394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w:t>
      </w:r>
      <w:r>
        <w:rPr>
          <w:rFonts w:hint="eastAsia" w:ascii="仿宋_GB2312" w:eastAsia="仿宋_GB2312" w:cs="Times New Roman"/>
          <w:sz w:val="28"/>
          <w:szCs w:val="28"/>
          <w:highlight w:val="none"/>
        </w:rPr>
        <w:t>资格</w:t>
      </w:r>
      <w:r>
        <w:rPr>
          <w:rFonts w:hint="eastAsia" w:ascii="仿宋_GB2312" w:eastAsia="仿宋_GB2312" w:cs="Times New Roman"/>
          <w:sz w:val="28"/>
          <w:szCs w:val="28"/>
          <w:highlight w:val="none"/>
          <w:lang w:val="en-US" w:eastAsia="zh-CN"/>
        </w:rPr>
        <w:t>审查</w:t>
      </w:r>
      <w:r>
        <w:rPr>
          <w:rFonts w:hint="eastAsia" w:ascii="仿宋_GB2312" w:eastAsia="仿宋_GB2312" w:cs="Times New Roman"/>
          <w:sz w:val="28"/>
          <w:szCs w:val="28"/>
          <w:highlight w:val="none"/>
        </w:rPr>
        <w:t>资料包括下列内容</w:t>
      </w:r>
      <w:r>
        <w:rPr>
          <w:rFonts w:hint="eastAsia" w:ascii="仿宋_GB2312" w:eastAsia="仿宋_GB2312" w:cs="Times New Roman"/>
          <w:sz w:val="28"/>
          <w:szCs w:val="28"/>
          <w:highlight w:val="none"/>
          <w:lang w:eastAsia="zh-CN"/>
        </w:rPr>
        <w:t>：</w:t>
      </w:r>
    </w:p>
    <w:p w14:paraId="1F435FF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1.三证合一资料（企业法人营业执照、税务登记证、组织机构代码证）；</w:t>
      </w:r>
    </w:p>
    <w:p w14:paraId="1040369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2.资质等级证书；</w:t>
      </w:r>
    </w:p>
    <w:p w14:paraId="0293FAD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3.安全生产许可证或行业安全许可；</w:t>
      </w:r>
    </w:p>
    <w:p w14:paraId="3CBD548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4.业绩证明资料（合同）</w:t>
      </w:r>
    </w:p>
    <w:p w14:paraId="5FE62C2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5.企业有承揽本项目的施工专业技术人员、机械设备配置的能力(提供中选承诺函)；</w:t>
      </w:r>
    </w:p>
    <w:p w14:paraId="4E68468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6.企业信用等级证明相关资料</w:t>
      </w:r>
    </w:p>
    <w:p w14:paraId="638E240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7.承诺函</w:t>
      </w:r>
    </w:p>
    <w:p w14:paraId="4DC4A1F1">
      <w:pPr>
        <w:pStyle w:val="2"/>
        <w:rPr>
          <w:rFonts w:hint="eastAsia" w:ascii="仿宋_GB2312" w:eastAsia="仿宋_GB2312" w:cs="Times New Roman" w:hAnsiTheme="minorHAnsi"/>
          <w:b w:val="0"/>
          <w:kern w:val="2"/>
          <w:sz w:val="28"/>
          <w:szCs w:val="28"/>
          <w:highlight w:val="none"/>
          <w:lang w:val="en-US" w:eastAsia="zh-CN" w:bidi="ar-SA"/>
        </w:rPr>
      </w:pPr>
      <w:r>
        <w:rPr>
          <w:rFonts w:hint="eastAsia" w:ascii="仿宋_GB2312" w:eastAsia="仿宋_GB2312" w:cs="Times New Roman" w:hAnsiTheme="minorHAnsi"/>
          <w:b w:val="0"/>
          <w:kern w:val="2"/>
          <w:sz w:val="28"/>
          <w:szCs w:val="28"/>
          <w:highlight w:val="none"/>
          <w:lang w:val="en-US" w:eastAsia="zh-CN" w:bidi="ar-SA"/>
        </w:rPr>
        <w:t>注：供应商诚信名单内的单位不需提供资格审查资料</w:t>
      </w:r>
    </w:p>
    <w:p w14:paraId="67E69C10">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highlight w:val="none"/>
        </w:rPr>
        <w:t>：</w:t>
      </w:r>
    </w:p>
    <w:p w14:paraId="369C8DA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226FDC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656D36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1713A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6BD8C5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384EEB6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7C98367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3CDEE1EA">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56CC088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1C2B8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4E1867F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18A6A2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8B0EC1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BD16E5C">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645862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0C54AE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510B91D">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2FCB1CE">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w:t>
      </w:r>
      <w:r>
        <w:rPr>
          <w:rFonts w:hint="eastAsia" w:ascii="仿宋_GB2312" w:eastAsia="仿宋_GB2312"/>
          <w:sz w:val="28"/>
          <w:szCs w:val="28"/>
          <w:highlight w:val="none"/>
          <w:lang w:val="en-US" w:eastAsia="zh-CN"/>
        </w:rPr>
        <w:t>的分类1-分类2</w:t>
      </w:r>
      <w:r>
        <w:rPr>
          <w:rFonts w:hint="eastAsia" w:ascii="仿宋_GB2312" w:eastAsia="仿宋_GB2312"/>
          <w:sz w:val="28"/>
          <w:szCs w:val="28"/>
          <w:highlight w:val="none"/>
        </w:rPr>
        <w:t>截止时间</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16</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2707898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38F84B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5681C35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55696A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ED3577">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FDCCBC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661AF13">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189FA008">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1AA38D0D">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0AD4FA82">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816433A">
      <w:pPr>
        <w:adjustRightInd w:val="0"/>
        <w:snapToGrid w:val="0"/>
        <w:spacing w:line="600" w:lineRule="exact"/>
        <w:jc w:val="left"/>
        <w:rPr>
          <w:rFonts w:hint="eastAsia" w:asciiTheme="minorEastAsia" w:hAnsiTheme="minorEastAsia"/>
          <w:b/>
          <w:sz w:val="32"/>
          <w:szCs w:val="32"/>
          <w:lang w:val="en-US" w:eastAsia="zh-CN"/>
        </w:rPr>
      </w:pPr>
    </w:p>
    <w:p w14:paraId="26277F5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3AFC2048">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317FC16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8632504">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516EFD0D">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5C6DEC92">
      <w:pPr>
        <w:adjustRightInd w:val="0"/>
        <w:snapToGrid w:val="0"/>
        <w:spacing w:line="600" w:lineRule="exact"/>
        <w:jc w:val="left"/>
        <w:rPr>
          <w:rFonts w:ascii="仿宋_GB2312" w:eastAsia="仿宋_GB2312"/>
          <w:sz w:val="28"/>
          <w:szCs w:val="28"/>
        </w:rPr>
      </w:pPr>
    </w:p>
    <w:p w14:paraId="3EFAA018">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u w:val="single"/>
        </w:rPr>
        <w:t>广</w:t>
      </w:r>
      <w:r>
        <w:rPr>
          <w:rFonts w:hint="eastAsia" w:ascii="仿宋_GB2312" w:eastAsia="仿宋_GB2312"/>
          <w:sz w:val="28"/>
          <w:szCs w:val="28"/>
          <w:highlight w:val="none"/>
          <w:u w:val="single"/>
        </w:rPr>
        <w:t>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538FFA5D">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27</w:t>
      </w:r>
      <w:r>
        <w:rPr>
          <w:rFonts w:hint="eastAsia" w:ascii="仿宋_GB2312" w:eastAsia="仿宋_GB2312"/>
          <w:sz w:val="28"/>
          <w:szCs w:val="28"/>
          <w:highlight w:val="none"/>
        </w:rPr>
        <w:t>日</w:t>
      </w:r>
    </w:p>
    <w:p w14:paraId="4AA00BEE">
      <w:pPr>
        <w:ind w:firstLine="4200" w:firstLineChars="1500"/>
        <w:rPr>
          <w:rFonts w:hint="eastAsia" w:ascii="仿宋_GB2312" w:eastAsia="仿宋_GB2312"/>
          <w:sz w:val="28"/>
          <w:szCs w:val="28"/>
        </w:rPr>
      </w:pPr>
    </w:p>
    <w:p w14:paraId="7DE60696">
      <w:pPr>
        <w:ind w:firstLine="4200" w:firstLineChars="1500"/>
        <w:rPr>
          <w:rFonts w:hint="eastAsia" w:ascii="仿宋_GB2312" w:eastAsia="仿宋_GB2312"/>
          <w:sz w:val="28"/>
          <w:szCs w:val="28"/>
        </w:rPr>
      </w:pPr>
    </w:p>
    <w:p w14:paraId="6FA2A91B">
      <w:pPr>
        <w:ind w:firstLine="4200" w:firstLineChars="1500"/>
        <w:rPr>
          <w:rFonts w:hint="eastAsia" w:ascii="仿宋_GB2312" w:eastAsia="仿宋_GB2312"/>
          <w:sz w:val="28"/>
          <w:szCs w:val="28"/>
        </w:rPr>
      </w:pPr>
    </w:p>
    <w:p w14:paraId="2C7F89AE">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7597195F">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01C74150">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附件3：中选承诺函</w:t>
      </w:r>
    </w:p>
    <w:p w14:paraId="14019965">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附件4：承诺函</w:t>
      </w:r>
    </w:p>
    <w:p w14:paraId="77EBC250">
      <w:pPr>
        <w:adjustRightInd w:val="0"/>
        <w:snapToGrid w:val="0"/>
        <w:spacing w:line="600" w:lineRule="exact"/>
        <w:jc w:val="center"/>
        <w:rPr>
          <w:rFonts w:hint="eastAsia" w:asciiTheme="minorEastAsia" w:hAnsiTheme="minorEastAsia"/>
          <w:b/>
          <w:sz w:val="32"/>
          <w:szCs w:val="32"/>
          <w:lang w:val="en-US" w:eastAsia="zh-CN"/>
        </w:rPr>
      </w:pPr>
    </w:p>
    <w:p w14:paraId="393DAD63">
      <w:pPr>
        <w:adjustRightInd w:val="0"/>
        <w:snapToGrid w:val="0"/>
        <w:spacing w:line="600" w:lineRule="exact"/>
        <w:jc w:val="center"/>
        <w:rPr>
          <w:rFonts w:hint="eastAsia" w:asciiTheme="minorEastAsia" w:hAnsiTheme="minorEastAsia"/>
          <w:b/>
          <w:sz w:val="32"/>
          <w:szCs w:val="32"/>
          <w:lang w:val="en-US" w:eastAsia="zh-CN"/>
        </w:rPr>
      </w:pPr>
    </w:p>
    <w:p w14:paraId="5DB46C6E">
      <w:pPr>
        <w:adjustRightInd w:val="0"/>
        <w:snapToGrid w:val="0"/>
        <w:spacing w:line="600" w:lineRule="exact"/>
        <w:jc w:val="center"/>
        <w:rPr>
          <w:rFonts w:hint="eastAsia" w:asciiTheme="minorEastAsia" w:hAnsiTheme="minorEastAsia"/>
          <w:b/>
          <w:sz w:val="32"/>
          <w:szCs w:val="32"/>
          <w:lang w:val="en-US" w:eastAsia="zh-CN"/>
        </w:rPr>
      </w:pPr>
    </w:p>
    <w:p w14:paraId="062E9EFC">
      <w:pPr>
        <w:adjustRightInd w:val="0"/>
        <w:snapToGrid w:val="0"/>
        <w:spacing w:line="600" w:lineRule="exact"/>
        <w:jc w:val="center"/>
        <w:rPr>
          <w:rFonts w:hint="eastAsia" w:asciiTheme="minorEastAsia" w:hAnsiTheme="minorEastAsia"/>
          <w:b/>
          <w:sz w:val="32"/>
          <w:szCs w:val="32"/>
          <w:lang w:val="en-US" w:eastAsia="zh-CN"/>
        </w:rPr>
      </w:pPr>
    </w:p>
    <w:p w14:paraId="25CA68B3">
      <w:pPr>
        <w:adjustRightInd w:val="0"/>
        <w:snapToGrid w:val="0"/>
        <w:spacing w:line="600" w:lineRule="exact"/>
        <w:jc w:val="center"/>
        <w:rPr>
          <w:rFonts w:hint="eastAsia" w:asciiTheme="minorEastAsia" w:hAnsiTheme="minorEastAsia"/>
          <w:b/>
          <w:sz w:val="32"/>
          <w:szCs w:val="32"/>
          <w:lang w:val="en-US" w:eastAsia="zh-CN"/>
        </w:rPr>
      </w:pPr>
    </w:p>
    <w:p w14:paraId="176A85CD">
      <w:pPr>
        <w:adjustRightInd w:val="0"/>
        <w:snapToGrid w:val="0"/>
        <w:spacing w:line="600" w:lineRule="exact"/>
        <w:jc w:val="center"/>
        <w:rPr>
          <w:rFonts w:hint="eastAsia" w:asciiTheme="minorEastAsia" w:hAnsiTheme="minorEastAsia"/>
          <w:b/>
          <w:sz w:val="32"/>
          <w:szCs w:val="32"/>
          <w:lang w:val="en-US" w:eastAsia="zh-CN"/>
        </w:rPr>
      </w:pPr>
    </w:p>
    <w:p w14:paraId="1EFCCC9B">
      <w:pPr>
        <w:adjustRightInd w:val="0"/>
        <w:snapToGrid w:val="0"/>
        <w:spacing w:line="600" w:lineRule="exact"/>
        <w:jc w:val="center"/>
        <w:rPr>
          <w:rFonts w:hint="eastAsia" w:asciiTheme="minorEastAsia" w:hAnsiTheme="minorEastAsia"/>
          <w:b/>
          <w:sz w:val="32"/>
          <w:szCs w:val="32"/>
          <w:lang w:val="en-US" w:eastAsia="zh-CN"/>
        </w:rPr>
      </w:pPr>
    </w:p>
    <w:p w14:paraId="0302D39F">
      <w:pPr>
        <w:adjustRightInd w:val="0"/>
        <w:snapToGrid w:val="0"/>
        <w:spacing w:line="600" w:lineRule="exact"/>
        <w:jc w:val="center"/>
        <w:rPr>
          <w:rFonts w:hint="eastAsia" w:asciiTheme="minorEastAsia" w:hAnsiTheme="minorEastAsia"/>
          <w:b/>
          <w:sz w:val="32"/>
          <w:szCs w:val="32"/>
          <w:lang w:val="en-US" w:eastAsia="zh-CN"/>
        </w:rPr>
      </w:pPr>
    </w:p>
    <w:p w14:paraId="64990588">
      <w:pPr>
        <w:adjustRightInd w:val="0"/>
        <w:snapToGrid w:val="0"/>
        <w:spacing w:line="600" w:lineRule="exact"/>
        <w:jc w:val="center"/>
        <w:rPr>
          <w:rFonts w:hint="eastAsia" w:asciiTheme="minorEastAsia" w:hAnsiTheme="minorEastAsia"/>
          <w:b/>
          <w:sz w:val="32"/>
          <w:szCs w:val="32"/>
          <w:lang w:val="en-US" w:eastAsia="zh-CN"/>
        </w:rPr>
      </w:pPr>
    </w:p>
    <w:p w14:paraId="5578BD99">
      <w:pPr>
        <w:adjustRightInd w:val="0"/>
        <w:snapToGrid w:val="0"/>
        <w:spacing w:line="600" w:lineRule="exact"/>
        <w:jc w:val="center"/>
        <w:rPr>
          <w:rFonts w:hint="eastAsia" w:asciiTheme="minorEastAsia" w:hAnsiTheme="minorEastAsia"/>
          <w:b/>
          <w:sz w:val="32"/>
          <w:szCs w:val="32"/>
          <w:lang w:val="en-US" w:eastAsia="zh-CN"/>
        </w:rPr>
      </w:pPr>
    </w:p>
    <w:p w14:paraId="6E84DC52">
      <w:pPr>
        <w:adjustRightInd w:val="0"/>
        <w:snapToGrid w:val="0"/>
        <w:spacing w:line="600" w:lineRule="exact"/>
        <w:jc w:val="center"/>
        <w:rPr>
          <w:rFonts w:hint="eastAsia" w:asciiTheme="minorEastAsia" w:hAnsiTheme="minorEastAsia"/>
          <w:b/>
          <w:sz w:val="32"/>
          <w:szCs w:val="32"/>
          <w:lang w:val="en-US" w:eastAsia="zh-CN"/>
        </w:rPr>
      </w:pPr>
    </w:p>
    <w:p w14:paraId="4D06106E">
      <w:pPr>
        <w:adjustRightInd w:val="0"/>
        <w:snapToGrid w:val="0"/>
        <w:spacing w:line="600" w:lineRule="exact"/>
        <w:jc w:val="center"/>
        <w:rPr>
          <w:rFonts w:hint="eastAsia" w:asciiTheme="minorEastAsia" w:hAnsiTheme="minorEastAsia"/>
          <w:b/>
          <w:sz w:val="32"/>
          <w:szCs w:val="32"/>
          <w:lang w:val="en-US" w:eastAsia="zh-CN"/>
        </w:rPr>
      </w:pPr>
    </w:p>
    <w:p w14:paraId="22E9DC00">
      <w:pPr>
        <w:adjustRightInd w:val="0"/>
        <w:snapToGrid w:val="0"/>
        <w:spacing w:line="600" w:lineRule="exact"/>
        <w:jc w:val="center"/>
        <w:rPr>
          <w:rFonts w:hint="eastAsia" w:asciiTheme="minorEastAsia" w:hAnsiTheme="minorEastAsia"/>
          <w:b/>
          <w:sz w:val="32"/>
          <w:szCs w:val="32"/>
          <w:lang w:val="en-US" w:eastAsia="zh-CN"/>
        </w:rPr>
      </w:pPr>
    </w:p>
    <w:p w14:paraId="072CBE84">
      <w:pPr>
        <w:adjustRightInd w:val="0"/>
        <w:snapToGrid w:val="0"/>
        <w:spacing w:line="600" w:lineRule="exact"/>
        <w:jc w:val="center"/>
        <w:rPr>
          <w:rFonts w:hint="eastAsia" w:asciiTheme="minorEastAsia" w:hAnsiTheme="minorEastAsia"/>
          <w:b/>
          <w:sz w:val="32"/>
          <w:szCs w:val="32"/>
          <w:lang w:val="en-US" w:eastAsia="zh-CN"/>
        </w:rPr>
      </w:pPr>
    </w:p>
    <w:p w14:paraId="6793F6CB">
      <w:pPr>
        <w:adjustRightInd w:val="0"/>
        <w:snapToGrid w:val="0"/>
        <w:spacing w:line="600" w:lineRule="exact"/>
        <w:jc w:val="center"/>
        <w:rPr>
          <w:rFonts w:hint="eastAsia" w:asciiTheme="minorEastAsia" w:hAnsiTheme="minorEastAsia"/>
          <w:b/>
          <w:sz w:val="32"/>
          <w:szCs w:val="32"/>
          <w:lang w:val="en-US" w:eastAsia="zh-CN"/>
        </w:rPr>
      </w:pPr>
    </w:p>
    <w:p w14:paraId="4C4647F4">
      <w:pPr>
        <w:adjustRightInd w:val="0"/>
        <w:snapToGrid w:val="0"/>
        <w:spacing w:line="600" w:lineRule="exact"/>
        <w:jc w:val="center"/>
        <w:rPr>
          <w:rFonts w:hint="eastAsia" w:asciiTheme="minorEastAsia" w:hAnsiTheme="minorEastAsia"/>
          <w:b/>
          <w:sz w:val="32"/>
          <w:szCs w:val="32"/>
          <w:lang w:val="en-US" w:eastAsia="zh-CN"/>
        </w:rPr>
      </w:pPr>
    </w:p>
    <w:p w14:paraId="2474FA71">
      <w:pPr>
        <w:pStyle w:val="2"/>
        <w:rPr>
          <w:rFonts w:hint="eastAsia"/>
          <w:lang w:val="en-US" w:eastAsia="zh-CN"/>
        </w:rPr>
      </w:pPr>
    </w:p>
    <w:p w14:paraId="3C589BD1">
      <w:pPr>
        <w:pStyle w:val="2"/>
        <w:rPr>
          <w:rFonts w:hint="eastAsia"/>
          <w:lang w:val="en-US" w:eastAsia="zh-CN"/>
        </w:rPr>
      </w:pPr>
    </w:p>
    <w:p w14:paraId="26A7C8AC">
      <w:pPr>
        <w:adjustRightInd w:val="0"/>
        <w:snapToGrid w:val="0"/>
        <w:spacing w:line="600" w:lineRule="exact"/>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附件1</w:t>
      </w:r>
      <w:bookmarkStart w:id="1" w:name="_GoBack"/>
      <w:bookmarkEnd w:id="1"/>
    </w:p>
    <w:p w14:paraId="56433C8A">
      <w:pPr>
        <w:adjustRightInd w:val="0"/>
        <w:snapToGrid w:val="0"/>
        <w:spacing w:line="600" w:lineRule="exact"/>
        <w:jc w:val="center"/>
        <w:rPr>
          <w:rFonts w:hint="eastAsia" w:asciiTheme="minorEastAsia" w:hAnsiTheme="minorEastAsia"/>
          <w:b/>
          <w:sz w:val="32"/>
          <w:szCs w:val="32"/>
          <w:lang w:val="en-US" w:eastAsia="zh-CN"/>
        </w:rPr>
      </w:pPr>
    </w:p>
    <w:p w14:paraId="508AD656">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10FC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7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74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E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2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土石方、支护、地基处理专业分包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56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78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lang w:val="en-US" w:eastAsia="zh-CN"/>
              </w:rPr>
            </w:pPr>
            <w:r>
              <w:rPr>
                <w:rFonts w:hint="eastAsia" w:ascii="宋体" w:hAnsi="宋体" w:eastAsia="宋体" w:cs="宋体"/>
                <w:b w:val="0"/>
                <w:bCs w:val="0"/>
                <w:i w:val="0"/>
                <w:iCs w:val="0"/>
                <w:color w:val="000000"/>
                <w:kern w:val="0"/>
                <w:sz w:val="22"/>
                <w:szCs w:val="22"/>
                <w:highlight w:val="none"/>
                <w:u w:val="none"/>
                <w:lang w:val="en-US" w:eastAsia="zh-CN" w:bidi="ar"/>
              </w:rPr>
              <w:t>地基基础工程专业承包资质三级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603">
            <w:pPr>
              <w:jc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只限供应商诚信名单内的单位参与</w:t>
            </w:r>
          </w:p>
        </w:tc>
      </w:tr>
      <w:tr w14:paraId="6329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5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分类2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F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路面修复工程专业分包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4E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8C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公路路面工程专业承包资质二级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2CEA">
            <w:pPr>
              <w:jc w:val="center"/>
              <w:rPr>
                <w:rFonts w:hint="eastAsia" w:ascii="宋体" w:hAnsi="宋体" w:eastAsia="宋体" w:cs="宋体"/>
                <w:b w:val="0"/>
                <w:bCs w:val="0"/>
                <w:i w:val="0"/>
                <w:iCs w:val="0"/>
                <w:color w:val="000000"/>
                <w:sz w:val="22"/>
                <w:szCs w:val="22"/>
                <w:highlight w:val="none"/>
                <w:u w:val="none"/>
              </w:rPr>
            </w:pPr>
          </w:p>
        </w:tc>
      </w:tr>
      <w:tr w14:paraId="7B92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D7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分类3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8B9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交通疏导专业分包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2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5A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相应类似业绩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B41">
            <w:pPr>
              <w:jc w:val="center"/>
              <w:rPr>
                <w:rFonts w:hint="eastAsia" w:ascii="宋体" w:hAnsi="宋体" w:eastAsia="宋体" w:cs="宋体"/>
                <w:b w:val="0"/>
                <w:bCs w:val="0"/>
                <w:i w:val="0"/>
                <w:iCs w:val="0"/>
                <w:color w:val="000000"/>
                <w:sz w:val="22"/>
                <w:szCs w:val="22"/>
                <w:highlight w:val="none"/>
                <w:u w:val="none"/>
              </w:rPr>
            </w:pPr>
          </w:p>
        </w:tc>
      </w:tr>
      <w:tr w14:paraId="31F1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F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分类4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3A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路面及障碍物拆除、管道敷设、管件阀门及附件安装、管道附属构筑物、苗木迁移劳务分包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1C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劳务分包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3B6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施工劳务不分等级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2AE2">
            <w:pPr>
              <w:jc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只限供应商诚信名单内的单位参与</w:t>
            </w:r>
          </w:p>
        </w:tc>
      </w:tr>
    </w:tbl>
    <w:p w14:paraId="6C2137A3">
      <w:pPr>
        <w:adjustRightInd w:val="0"/>
        <w:snapToGrid w:val="0"/>
        <w:spacing w:line="240" w:lineRule="auto"/>
        <w:jc w:val="center"/>
        <w:rPr>
          <w:rFonts w:hint="eastAsia" w:asciiTheme="minorEastAsia" w:hAnsiTheme="minorEastAsia"/>
          <w:b/>
          <w:sz w:val="32"/>
          <w:szCs w:val="32"/>
          <w:lang w:val="en-US" w:eastAsia="zh-CN"/>
        </w:rPr>
      </w:pPr>
    </w:p>
    <w:p w14:paraId="2BBC1979">
      <w:pPr>
        <w:adjustRightInd w:val="0"/>
        <w:snapToGrid w:val="0"/>
        <w:spacing w:line="240" w:lineRule="auto"/>
        <w:jc w:val="center"/>
        <w:rPr>
          <w:rFonts w:hint="eastAsia" w:asciiTheme="minorEastAsia" w:hAnsiTheme="minorEastAsia"/>
          <w:b/>
          <w:sz w:val="32"/>
          <w:szCs w:val="32"/>
          <w:lang w:val="en-US" w:eastAsia="zh-CN"/>
        </w:rPr>
      </w:pPr>
    </w:p>
    <w:p w14:paraId="64E5F926">
      <w:pPr>
        <w:adjustRightInd w:val="0"/>
        <w:snapToGrid w:val="0"/>
        <w:spacing w:line="240" w:lineRule="auto"/>
        <w:jc w:val="center"/>
        <w:rPr>
          <w:rFonts w:hint="eastAsia" w:asciiTheme="minorEastAsia" w:hAnsiTheme="minorEastAsia"/>
          <w:b/>
          <w:sz w:val="32"/>
          <w:szCs w:val="32"/>
          <w:lang w:val="en-US" w:eastAsia="zh-CN"/>
        </w:rPr>
      </w:pPr>
    </w:p>
    <w:p w14:paraId="36E61E3A">
      <w:pPr>
        <w:adjustRightInd w:val="0"/>
        <w:snapToGrid w:val="0"/>
        <w:spacing w:line="240" w:lineRule="auto"/>
        <w:jc w:val="center"/>
        <w:rPr>
          <w:rFonts w:hint="eastAsia" w:asciiTheme="minorEastAsia" w:hAnsiTheme="minorEastAsia"/>
          <w:b/>
          <w:sz w:val="32"/>
          <w:szCs w:val="32"/>
          <w:lang w:val="en-US" w:eastAsia="zh-CN"/>
        </w:rPr>
      </w:pPr>
    </w:p>
    <w:p w14:paraId="1EBDCA9E">
      <w:pPr>
        <w:adjustRightInd w:val="0"/>
        <w:snapToGrid w:val="0"/>
        <w:spacing w:line="240" w:lineRule="auto"/>
        <w:jc w:val="center"/>
        <w:rPr>
          <w:rFonts w:hint="eastAsia" w:asciiTheme="minorEastAsia" w:hAnsiTheme="minorEastAsia"/>
          <w:b/>
          <w:sz w:val="32"/>
          <w:szCs w:val="32"/>
          <w:lang w:val="en-US" w:eastAsia="zh-CN"/>
        </w:rPr>
      </w:pPr>
    </w:p>
    <w:p w14:paraId="582671D6">
      <w:pPr>
        <w:adjustRightInd w:val="0"/>
        <w:snapToGrid w:val="0"/>
        <w:spacing w:line="240" w:lineRule="auto"/>
        <w:jc w:val="center"/>
        <w:rPr>
          <w:rFonts w:hint="eastAsia" w:asciiTheme="minorEastAsia" w:hAnsiTheme="minorEastAsia"/>
          <w:b/>
          <w:sz w:val="32"/>
          <w:szCs w:val="32"/>
          <w:lang w:val="en-US" w:eastAsia="zh-CN"/>
        </w:rPr>
      </w:pPr>
    </w:p>
    <w:p w14:paraId="1112A1DE">
      <w:pPr>
        <w:adjustRightInd w:val="0"/>
        <w:snapToGrid w:val="0"/>
        <w:spacing w:line="240" w:lineRule="auto"/>
        <w:jc w:val="center"/>
        <w:rPr>
          <w:rFonts w:hint="eastAsia" w:asciiTheme="minorEastAsia" w:hAnsiTheme="minorEastAsia"/>
          <w:b/>
          <w:sz w:val="32"/>
          <w:szCs w:val="32"/>
          <w:lang w:val="en-US" w:eastAsia="zh-CN"/>
        </w:rPr>
      </w:pPr>
    </w:p>
    <w:p w14:paraId="011BCEA9">
      <w:pPr>
        <w:adjustRightInd w:val="0"/>
        <w:snapToGrid w:val="0"/>
        <w:spacing w:line="240" w:lineRule="auto"/>
        <w:jc w:val="center"/>
        <w:rPr>
          <w:rFonts w:hint="eastAsia" w:asciiTheme="minorEastAsia" w:hAnsiTheme="minorEastAsia"/>
          <w:b/>
          <w:sz w:val="32"/>
          <w:szCs w:val="32"/>
          <w:lang w:val="en-US" w:eastAsia="zh-CN"/>
        </w:rPr>
      </w:pPr>
    </w:p>
    <w:p w14:paraId="08F5802C">
      <w:pPr>
        <w:adjustRightInd w:val="0"/>
        <w:snapToGrid w:val="0"/>
        <w:spacing w:line="240" w:lineRule="auto"/>
        <w:jc w:val="center"/>
        <w:rPr>
          <w:rFonts w:hint="eastAsia" w:asciiTheme="minorEastAsia" w:hAnsiTheme="minorEastAsia"/>
          <w:b/>
          <w:sz w:val="32"/>
          <w:szCs w:val="32"/>
          <w:lang w:val="en-US" w:eastAsia="zh-CN"/>
        </w:rPr>
      </w:pPr>
    </w:p>
    <w:p w14:paraId="5BBEA263">
      <w:pPr>
        <w:adjustRightInd w:val="0"/>
        <w:snapToGrid w:val="0"/>
        <w:spacing w:line="240" w:lineRule="auto"/>
        <w:jc w:val="center"/>
        <w:rPr>
          <w:rFonts w:hint="eastAsia" w:asciiTheme="minorEastAsia" w:hAnsiTheme="minorEastAsia"/>
          <w:b/>
          <w:sz w:val="32"/>
          <w:szCs w:val="32"/>
          <w:lang w:val="en-US" w:eastAsia="zh-CN"/>
        </w:rPr>
      </w:pPr>
    </w:p>
    <w:p w14:paraId="7CFAD4CD">
      <w:pPr>
        <w:adjustRightInd w:val="0"/>
        <w:snapToGrid w:val="0"/>
        <w:spacing w:line="240" w:lineRule="auto"/>
        <w:jc w:val="center"/>
        <w:rPr>
          <w:rFonts w:hint="eastAsia" w:asciiTheme="minorEastAsia" w:hAnsiTheme="minorEastAsia"/>
          <w:b/>
          <w:sz w:val="32"/>
          <w:szCs w:val="32"/>
          <w:lang w:val="en-US" w:eastAsia="zh-CN"/>
        </w:rPr>
      </w:pPr>
    </w:p>
    <w:p w14:paraId="1C392670">
      <w:pPr>
        <w:adjustRightInd w:val="0"/>
        <w:snapToGrid w:val="0"/>
        <w:spacing w:line="240" w:lineRule="auto"/>
        <w:jc w:val="center"/>
        <w:rPr>
          <w:rFonts w:hint="eastAsia" w:asciiTheme="minorEastAsia" w:hAnsiTheme="minorEastAsia"/>
          <w:b/>
          <w:sz w:val="32"/>
          <w:szCs w:val="32"/>
          <w:lang w:val="en-US" w:eastAsia="zh-CN"/>
        </w:rPr>
      </w:pPr>
    </w:p>
    <w:p w14:paraId="3C8B4F82">
      <w:pPr>
        <w:adjustRightInd w:val="0"/>
        <w:snapToGrid w:val="0"/>
        <w:spacing w:line="240" w:lineRule="auto"/>
        <w:jc w:val="center"/>
        <w:rPr>
          <w:rFonts w:hint="eastAsia" w:asciiTheme="minorEastAsia" w:hAnsiTheme="minorEastAsia"/>
          <w:b/>
          <w:sz w:val="32"/>
          <w:szCs w:val="32"/>
          <w:lang w:val="en-US" w:eastAsia="zh-CN"/>
        </w:rPr>
      </w:pPr>
    </w:p>
    <w:p w14:paraId="1686F04F">
      <w:pPr>
        <w:adjustRightInd w:val="0"/>
        <w:snapToGrid w:val="0"/>
        <w:spacing w:line="240" w:lineRule="auto"/>
        <w:jc w:val="center"/>
        <w:rPr>
          <w:rFonts w:hint="eastAsia" w:asciiTheme="minorEastAsia" w:hAnsiTheme="minorEastAsia"/>
          <w:b/>
          <w:sz w:val="32"/>
          <w:szCs w:val="32"/>
          <w:lang w:val="en-US" w:eastAsia="zh-CN"/>
        </w:rPr>
      </w:pPr>
    </w:p>
    <w:p w14:paraId="30C1B39C">
      <w:pPr>
        <w:adjustRightInd w:val="0"/>
        <w:snapToGrid w:val="0"/>
        <w:spacing w:line="240" w:lineRule="auto"/>
        <w:jc w:val="center"/>
        <w:rPr>
          <w:rFonts w:hint="eastAsia" w:asciiTheme="minorEastAsia" w:hAnsiTheme="minorEastAsia"/>
          <w:b/>
          <w:sz w:val="32"/>
          <w:szCs w:val="32"/>
          <w:lang w:val="en-US" w:eastAsia="zh-CN"/>
        </w:rPr>
      </w:pPr>
    </w:p>
    <w:p w14:paraId="54200FE2">
      <w:pPr>
        <w:adjustRightInd w:val="0"/>
        <w:snapToGrid w:val="0"/>
        <w:spacing w:line="240" w:lineRule="auto"/>
        <w:jc w:val="center"/>
        <w:rPr>
          <w:rFonts w:hint="eastAsia" w:asciiTheme="minorEastAsia" w:hAnsiTheme="minorEastAsia"/>
          <w:b/>
          <w:sz w:val="32"/>
          <w:szCs w:val="32"/>
          <w:lang w:val="en-US" w:eastAsia="zh-CN"/>
        </w:rPr>
      </w:pPr>
    </w:p>
    <w:p w14:paraId="405A83FF">
      <w:pPr>
        <w:adjustRightInd w:val="0"/>
        <w:snapToGrid w:val="0"/>
        <w:spacing w:line="240" w:lineRule="auto"/>
        <w:jc w:val="center"/>
        <w:rPr>
          <w:rFonts w:hint="eastAsia" w:asciiTheme="minorEastAsia" w:hAnsiTheme="minorEastAsia"/>
          <w:b/>
          <w:sz w:val="32"/>
          <w:szCs w:val="32"/>
          <w:lang w:val="en-US" w:eastAsia="zh-CN"/>
        </w:rPr>
      </w:pPr>
    </w:p>
    <w:p w14:paraId="5D87E887">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附件2</w:t>
      </w:r>
    </w:p>
    <w:p w14:paraId="3DE719FA">
      <w:pPr>
        <w:adjustRightInd w:val="0"/>
        <w:snapToGrid w:val="0"/>
        <w:spacing w:line="240" w:lineRule="auto"/>
        <w:jc w:val="center"/>
        <w:rPr>
          <w:rFonts w:hint="eastAsia" w:asciiTheme="minorEastAsia" w:hAnsiTheme="minorEastAsia"/>
          <w:b/>
          <w:sz w:val="32"/>
          <w:szCs w:val="32"/>
          <w:lang w:val="en-US" w:eastAsia="zh-CN"/>
        </w:rPr>
      </w:pPr>
    </w:p>
    <w:p w14:paraId="574EBDA5">
      <w:pPr>
        <w:adjustRightInd w:val="0"/>
        <w:snapToGrid w:val="0"/>
        <w:spacing w:line="240" w:lineRule="auto"/>
        <w:jc w:val="center"/>
        <w:rPr>
          <w:rFonts w:hint="eastAsia" w:asciiTheme="minorEastAsia" w:hAnsiTheme="minorEastAsia"/>
          <w:b/>
          <w:sz w:val="32"/>
          <w:szCs w:val="32"/>
          <w:lang w:val="en-US" w:eastAsia="zh-CN"/>
        </w:rPr>
      </w:pPr>
    </w:p>
    <w:p w14:paraId="7F1AF1D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3F4FC550">
      <w:pPr>
        <w:spacing w:line="360" w:lineRule="auto"/>
        <w:rPr>
          <w:rFonts w:hint="eastAsia" w:ascii="仿宋" w:hAnsi="仿宋" w:eastAsia="仿宋" w:cs="仿宋"/>
          <w:color w:val="auto"/>
          <w:sz w:val="28"/>
          <w:szCs w:val="28"/>
          <w:highlight w:val="none"/>
          <w:u w:val="single"/>
        </w:rPr>
      </w:pPr>
    </w:p>
    <w:p w14:paraId="4ECC6896">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53401D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highlight w:val="none"/>
          <w:u w:val="single"/>
          <w:lang w:val="en-US" w:eastAsia="zh-CN"/>
        </w:rPr>
        <w:t>广州北江引水工程（花都水厂及配水管道工程部分）（标段三）</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79F69586">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645C575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71784CC0">
      <w:pPr>
        <w:rPr>
          <w:rFonts w:ascii="Times New Roman" w:hAnsi="Times New Roman" w:eastAsia="仿宋_GB2312" w:cs="Times New Roman"/>
          <w:color w:val="auto"/>
          <w:sz w:val="28"/>
          <w:szCs w:val="28"/>
          <w:highlight w:val="none"/>
        </w:rPr>
      </w:pPr>
    </w:p>
    <w:p w14:paraId="17764D8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3184776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3A525BB7">
      <w:pPr>
        <w:adjustRightInd w:val="0"/>
        <w:snapToGrid w:val="0"/>
        <w:spacing w:line="240" w:lineRule="auto"/>
        <w:jc w:val="center"/>
        <w:rPr>
          <w:rFonts w:hint="default" w:asciiTheme="minorEastAsia" w:hAnsiTheme="minorEastAsia"/>
          <w:b/>
          <w:sz w:val="32"/>
          <w:szCs w:val="32"/>
          <w:lang w:val="en-US" w:eastAsia="zh-CN"/>
        </w:rPr>
      </w:pPr>
    </w:p>
    <w:p w14:paraId="5AF0E2C4">
      <w:pPr>
        <w:adjustRightInd w:val="0"/>
        <w:snapToGrid w:val="0"/>
        <w:spacing w:line="240" w:lineRule="auto"/>
        <w:jc w:val="center"/>
        <w:rPr>
          <w:rFonts w:hint="default" w:asciiTheme="minorEastAsia" w:hAnsiTheme="minorEastAsia"/>
          <w:b/>
          <w:sz w:val="32"/>
          <w:szCs w:val="32"/>
          <w:lang w:val="en-US" w:eastAsia="zh-CN"/>
        </w:rPr>
      </w:pPr>
    </w:p>
    <w:p w14:paraId="232E2861">
      <w:pPr>
        <w:adjustRightInd w:val="0"/>
        <w:snapToGrid w:val="0"/>
        <w:spacing w:line="240" w:lineRule="auto"/>
        <w:jc w:val="center"/>
        <w:rPr>
          <w:rFonts w:hint="default" w:asciiTheme="minorEastAsia" w:hAnsiTheme="minorEastAsia"/>
          <w:b/>
          <w:sz w:val="32"/>
          <w:szCs w:val="32"/>
          <w:lang w:val="en-US" w:eastAsia="zh-CN"/>
        </w:rPr>
      </w:pPr>
    </w:p>
    <w:p w14:paraId="73AE14C6">
      <w:pPr>
        <w:adjustRightInd w:val="0"/>
        <w:snapToGrid w:val="0"/>
        <w:spacing w:line="240" w:lineRule="auto"/>
        <w:jc w:val="center"/>
        <w:rPr>
          <w:rFonts w:hint="default" w:asciiTheme="minorEastAsia" w:hAnsiTheme="minorEastAsia"/>
          <w:b/>
          <w:sz w:val="32"/>
          <w:szCs w:val="32"/>
          <w:lang w:val="en-US" w:eastAsia="zh-CN"/>
        </w:rPr>
      </w:pPr>
    </w:p>
    <w:p w14:paraId="52E5F85E">
      <w:pPr>
        <w:adjustRightInd w:val="0"/>
        <w:snapToGrid w:val="0"/>
        <w:spacing w:line="240" w:lineRule="auto"/>
        <w:jc w:val="center"/>
        <w:rPr>
          <w:rFonts w:hint="default" w:asciiTheme="minorEastAsia" w:hAnsiTheme="minorEastAsia"/>
          <w:b/>
          <w:sz w:val="32"/>
          <w:szCs w:val="32"/>
          <w:lang w:val="en-US" w:eastAsia="zh-CN"/>
        </w:rPr>
      </w:pPr>
    </w:p>
    <w:p w14:paraId="1ABE93FF">
      <w:pPr>
        <w:adjustRightInd w:val="0"/>
        <w:snapToGrid w:val="0"/>
        <w:spacing w:line="240" w:lineRule="auto"/>
        <w:jc w:val="center"/>
        <w:rPr>
          <w:rFonts w:hint="default" w:asciiTheme="minorEastAsia" w:hAnsiTheme="minorEastAsia"/>
          <w:b/>
          <w:sz w:val="32"/>
          <w:szCs w:val="32"/>
          <w:lang w:val="en-US" w:eastAsia="zh-CN"/>
        </w:rPr>
      </w:pPr>
    </w:p>
    <w:p w14:paraId="22B48282">
      <w:pPr>
        <w:adjustRightInd w:val="0"/>
        <w:snapToGrid w:val="0"/>
        <w:spacing w:line="240" w:lineRule="auto"/>
        <w:jc w:val="center"/>
        <w:rPr>
          <w:rFonts w:hint="default" w:asciiTheme="minorEastAsia" w:hAnsiTheme="minorEastAsia"/>
          <w:b/>
          <w:sz w:val="32"/>
          <w:szCs w:val="32"/>
          <w:lang w:val="en-US" w:eastAsia="zh-CN"/>
        </w:rPr>
      </w:pPr>
    </w:p>
    <w:p w14:paraId="3EB85399">
      <w:pPr>
        <w:adjustRightInd w:val="0"/>
        <w:snapToGrid w:val="0"/>
        <w:spacing w:line="240" w:lineRule="auto"/>
        <w:jc w:val="center"/>
        <w:rPr>
          <w:rFonts w:hint="default" w:asciiTheme="minorEastAsia" w:hAnsiTheme="minorEastAsia"/>
          <w:b/>
          <w:sz w:val="32"/>
          <w:szCs w:val="32"/>
          <w:lang w:val="en-US" w:eastAsia="zh-CN"/>
        </w:rPr>
      </w:pPr>
    </w:p>
    <w:p w14:paraId="28363C21">
      <w:pPr>
        <w:adjustRightInd w:val="0"/>
        <w:snapToGrid w:val="0"/>
        <w:spacing w:line="240" w:lineRule="auto"/>
        <w:jc w:val="center"/>
        <w:rPr>
          <w:rFonts w:hint="default" w:asciiTheme="minorEastAsia" w:hAnsiTheme="minorEastAsia"/>
          <w:b/>
          <w:sz w:val="32"/>
          <w:szCs w:val="32"/>
          <w:lang w:val="en-US" w:eastAsia="zh-CN"/>
        </w:rPr>
      </w:pPr>
    </w:p>
    <w:p w14:paraId="0CB848A9">
      <w:pPr>
        <w:adjustRightInd w:val="0"/>
        <w:snapToGrid w:val="0"/>
        <w:spacing w:line="240" w:lineRule="auto"/>
        <w:jc w:val="center"/>
        <w:rPr>
          <w:rFonts w:hint="default" w:asciiTheme="minorEastAsia" w:hAnsiTheme="minorEastAsia"/>
          <w:b/>
          <w:sz w:val="32"/>
          <w:szCs w:val="32"/>
          <w:lang w:val="en-US" w:eastAsia="zh-CN"/>
        </w:rPr>
      </w:pPr>
    </w:p>
    <w:p w14:paraId="732EB1C2">
      <w:pPr>
        <w:pStyle w:val="2"/>
        <w:rPr>
          <w:rFonts w:hint="default"/>
          <w:lang w:val="en-US" w:eastAsia="zh-CN"/>
        </w:rPr>
      </w:pPr>
    </w:p>
    <w:p w14:paraId="20E9FE3C">
      <w:pPr>
        <w:adjustRightInd w:val="0"/>
        <w:snapToGrid w:val="0"/>
        <w:spacing w:line="240" w:lineRule="auto"/>
        <w:jc w:val="center"/>
        <w:rPr>
          <w:rFonts w:hint="default" w:asciiTheme="minorEastAsia" w:hAnsiTheme="minorEastAsia"/>
          <w:b/>
          <w:sz w:val="32"/>
          <w:szCs w:val="32"/>
          <w:lang w:val="en-US" w:eastAsia="zh-CN"/>
        </w:rPr>
      </w:pPr>
    </w:p>
    <w:p w14:paraId="6F762E70">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附件3</w:t>
      </w:r>
    </w:p>
    <w:p w14:paraId="788E5218">
      <w:pPr>
        <w:adjustRightInd w:val="0"/>
        <w:snapToGrid w:val="0"/>
        <w:spacing w:line="240" w:lineRule="auto"/>
        <w:jc w:val="center"/>
        <w:rPr>
          <w:rFonts w:hint="default" w:asciiTheme="minorEastAsia" w:hAnsiTheme="minorEastAsia"/>
          <w:b/>
          <w:sz w:val="32"/>
          <w:szCs w:val="32"/>
          <w:lang w:val="en-US" w:eastAsia="zh-CN"/>
        </w:rPr>
      </w:pPr>
    </w:p>
    <w:p w14:paraId="4BBD65CA">
      <w:pPr>
        <w:spacing w:line="480" w:lineRule="auto"/>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中选承诺函</w:t>
      </w:r>
    </w:p>
    <w:p w14:paraId="41EED353">
      <w:pPr>
        <w:spacing w:line="480" w:lineRule="auto"/>
        <w:jc w:val="left"/>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致：广州自来水专业建安有限公司</w:t>
      </w:r>
    </w:p>
    <w:p w14:paraId="1E0D43AC">
      <w:pPr>
        <w:pStyle w:val="2"/>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我司在此郑重承诺，我司具备承揽本项目的施工专业技术人员、机械设备配置的能力。</w:t>
      </w:r>
    </w:p>
    <w:p w14:paraId="463C41E9">
      <w:pPr>
        <w:pStyle w:val="2"/>
        <w:wordWrap w:val="0"/>
        <w:jc w:val="right"/>
        <w:rPr>
          <w:rFonts w:hint="default"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 xml:space="preserve">单位:              </w:t>
      </w:r>
    </w:p>
    <w:p w14:paraId="3123E6AC">
      <w:pPr>
        <w:pStyle w:val="2"/>
        <w:jc w:val="right"/>
        <w:rPr>
          <w:rFonts w:hint="default" w:asciiTheme="minorEastAsia" w:hAnsiTheme="minorEastAsia"/>
          <w:b/>
          <w:sz w:val="32"/>
          <w:szCs w:val="32"/>
          <w:lang w:val="en-US" w:eastAsia="zh-CN"/>
        </w:rPr>
      </w:pPr>
      <w:r>
        <w:rPr>
          <w:rFonts w:hint="eastAsia" w:ascii="仿宋_GB2312" w:eastAsia="仿宋_GB2312" w:cstheme="minorBidi"/>
          <w:b w:val="0"/>
          <w:bCs w:val="0"/>
          <w:color w:val="auto"/>
          <w:kern w:val="2"/>
          <w:sz w:val="28"/>
          <w:szCs w:val="28"/>
          <w:highlight w:val="none"/>
          <w:lang w:val="en-US" w:eastAsia="zh-CN" w:bidi="ar-SA"/>
        </w:rPr>
        <w:t>日期：   年  月  日</w:t>
      </w:r>
    </w:p>
    <w:p w14:paraId="623101A5">
      <w:pPr>
        <w:pStyle w:val="2"/>
        <w:rPr>
          <w:rFonts w:hint="default" w:asciiTheme="minorEastAsia" w:hAnsiTheme="minorEastAsia"/>
          <w:b/>
          <w:sz w:val="32"/>
          <w:szCs w:val="32"/>
          <w:lang w:val="en-US" w:eastAsia="zh-CN"/>
        </w:rPr>
      </w:pPr>
    </w:p>
    <w:p w14:paraId="0E6EF88F">
      <w:pPr>
        <w:pStyle w:val="2"/>
        <w:rPr>
          <w:rFonts w:hint="default" w:asciiTheme="minorEastAsia" w:hAnsiTheme="minorEastAsia"/>
          <w:b/>
          <w:sz w:val="32"/>
          <w:szCs w:val="32"/>
          <w:lang w:val="en-US" w:eastAsia="zh-CN"/>
        </w:rPr>
      </w:pPr>
    </w:p>
    <w:p w14:paraId="3AD95D59">
      <w:pPr>
        <w:pStyle w:val="2"/>
        <w:rPr>
          <w:rFonts w:hint="default" w:asciiTheme="minorEastAsia" w:hAnsiTheme="minorEastAsia"/>
          <w:b/>
          <w:sz w:val="32"/>
          <w:szCs w:val="32"/>
          <w:lang w:val="en-US" w:eastAsia="zh-CN"/>
        </w:rPr>
      </w:pPr>
    </w:p>
    <w:p w14:paraId="7EB2A101">
      <w:pPr>
        <w:pStyle w:val="2"/>
        <w:rPr>
          <w:rFonts w:hint="default" w:asciiTheme="minorEastAsia" w:hAnsiTheme="minorEastAsia"/>
          <w:b/>
          <w:sz w:val="32"/>
          <w:szCs w:val="32"/>
          <w:lang w:val="en-US" w:eastAsia="zh-CN"/>
        </w:rPr>
      </w:pPr>
    </w:p>
    <w:p w14:paraId="1FF0324B">
      <w:pPr>
        <w:pStyle w:val="2"/>
        <w:rPr>
          <w:rFonts w:hint="default" w:asciiTheme="minorEastAsia" w:hAnsiTheme="minorEastAsia"/>
          <w:b/>
          <w:sz w:val="32"/>
          <w:szCs w:val="32"/>
          <w:lang w:val="en-US" w:eastAsia="zh-CN"/>
        </w:rPr>
      </w:pPr>
    </w:p>
    <w:p w14:paraId="738AF2DE">
      <w:pPr>
        <w:pStyle w:val="2"/>
        <w:rPr>
          <w:rFonts w:hint="default" w:asciiTheme="minorEastAsia" w:hAnsiTheme="minorEastAsia"/>
          <w:b/>
          <w:sz w:val="32"/>
          <w:szCs w:val="32"/>
          <w:lang w:val="en-US" w:eastAsia="zh-CN"/>
        </w:rPr>
      </w:pPr>
    </w:p>
    <w:p w14:paraId="427184BD">
      <w:pPr>
        <w:pStyle w:val="2"/>
        <w:rPr>
          <w:rFonts w:hint="default" w:asciiTheme="minorEastAsia" w:hAnsiTheme="minorEastAsia"/>
          <w:b/>
          <w:sz w:val="32"/>
          <w:szCs w:val="32"/>
          <w:lang w:val="en-US" w:eastAsia="zh-CN"/>
        </w:rPr>
      </w:pPr>
    </w:p>
    <w:p w14:paraId="3805DB9D">
      <w:pPr>
        <w:pStyle w:val="2"/>
        <w:rPr>
          <w:rFonts w:hint="default" w:asciiTheme="minorEastAsia" w:hAnsiTheme="minorEastAsia"/>
          <w:b/>
          <w:sz w:val="32"/>
          <w:szCs w:val="32"/>
          <w:lang w:val="en-US" w:eastAsia="zh-CN"/>
        </w:rPr>
      </w:pPr>
    </w:p>
    <w:p w14:paraId="6642234A">
      <w:pPr>
        <w:pStyle w:val="2"/>
        <w:rPr>
          <w:rFonts w:hint="default" w:asciiTheme="minorEastAsia" w:hAnsiTheme="minorEastAsia"/>
          <w:b/>
          <w:sz w:val="32"/>
          <w:szCs w:val="32"/>
          <w:lang w:val="en-US" w:eastAsia="zh-CN"/>
        </w:rPr>
      </w:pPr>
    </w:p>
    <w:p w14:paraId="09BAD30A">
      <w:pPr>
        <w:pStyle w:val="2"/>
        <w:rPr>
          <w:rFonts w:hint="default" w:asciiTheme="minorEastAsia" w:hAnsiTheme="minorEastAsia"/>
          <w:b/>
          <w:sz w:val="32"/>
          <w:szCs w:val="32"/>
          <w:lang w:val="en-US" w:eastAsia="zh-CN"/>
        </w:rPr>
      </w:pPr>
    </w:p>
    <w:p w14:paraId="71CD81AC">
      <w:pPr>
        <w:pStyle w:val="2"/>
        <w:rPr>
          <w:rFonts w:hint="default" w:asciiTheme="minorEastAsia" w:hAnsiTheme="minorEastAsia"/>
          <w:b/>
          <w:sz w:val="32"/>
          <w:szCs w:val="32"/>
          <w:lang w:val="en-US" w:eastAsia="zh-CN"/>
        </w:rPr>
      </w:pPr>
    </w:p>
    <w:p w14:paraId="2743E03F">
      <w:pPr>
        <w:pStyle w:val="2"/>
        <w:rPr>
          <w:rFonts w:hint="default" w:asciiTheme="minorEastAsia" w:hAnsiTheme="minorEastAsia"/>
          <w:b/>
          <w:sz w:val="32"/>
          <w:szCs w:val="32"/>
          <w:lang w:val="en-US" w:eastAsia="zh-CN"/>
        </w:rPr>
      </w:pPr>
    </w:p>
    <w:p w14:paraId="7E4D0728">
      <w:pPr>
        <w:adjustRightInd w:val="0"/>
        <w:snapToGrid w:val="0"/>
        <w:spacing w:line="240" w:lineRule="auto"/>
        <w:jc w:val="left"/>
        <w:rPr>
          <w:rFonts w:hint="eastAsia" w:asciiTheme="minorEastAsia" w:hAnsiTheme="minorEastAsia"/>
          <w:b w:val="0"/>
          <w:bCs/>
          <w:sz w:val="28"/>
          <w:szCs w:val="28"/>
          <w:lang w:val="en-US" w:eastAsia="zh-CN"/>
        </w:rPr>
      </w:pPr>
    </w:p>
    <w:p w14:paraId="4037B0CB">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附件4</w:t>
      </w:r>
    </w:p>
    <w:p w14:paraId="79B335A3">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35FB0454">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583B21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73CD4C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39540F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34C7B4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64148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742CCF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7B2858CA">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446B66C5">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7CD943E0">
      <w:pPr>
        <w:pStyle w:val="2"/>
        <w:rPr>
          <w:rFonts w:hint="default" w:asciiTheme="minorEastAsia" w:hAnsiTheme="minorEastAsia"/>
          <w:b/>
          <w:sz w:val="32"/>
          <w:szCs w:val="32"/>
          <w:lang w:val="en-US" w:eastAsia="zh-CN"/>
        </w:rPr>
      </w:pPr>
    </w:p>
    <w:p w14:paraId="2625241A">
      <w:pPr>
        <w:adjustRightInd w:val="0"/>
        <w:snapToGrid w:val="0"/>
        <w:spacing w:line="240" w:lineRule="auto"/>
        <w:jc w:val="center"/>
        <w:rPr>
          <w:rFonts w:hint="default" w:asciiTheme="minorEastAsia" w:hAnsiTheme="minorEastAsia"/>
          <w:b/>
          <w:sz w:val="32"/>
          <w:szCs w:val="32"/>
          <w:lang w:val="en-US" w:eastAsia="zh-CN"/>
        </w:rPr>
      </w:pPr>
    </w:p>
    <w:p w14:paraId="31BDE27C">
      <w:pPr>
        <w:pStyle w:val="2"/>
        <w:rPr>
          <w:rFonts w:hint="default" w:asciiTheme="minorEastAsia" w:hAnsiTheme="minorEastAsia"/>
          <w:b/>
          <w:sz w:val="32"/>
          <w:szCs w:val="32"/>
          <w:lang w:val="en-US" w:eastAsia="zh-CN"/>
        </w:rPr>
      </w:pPr>
    </w:p>
    <w:p w14:paraId="7CB8CCCA">
      <w:pPr>
        <w:adjustRightInd w:val="0"/>
        <w:snapToGrid w:val="0"/>
        <w:spacing w:line="240" w:lineRule="auto"/>
        <w:jc w:val="center"/>
        <w:rPr>
          <w:rFonts w:hint="default" w:asciiTheme="minorEastAsia" w:hAnsiTheme="minorEastAsia"/>
          <w:b/>
          <w:sz w:val="32"/>
          <w:szCs w:val="32"/>
          <w:lang w:val="en-US" w:eastAsia="zh-CN"/>
        </w:rPr>
      </w:pPr>
    </w:p>
    <w:p w14:paraId="7ADD89E8">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9B7C33"/>
    <w:rsid w:val="06BA455D"/>
    <w:rsid w:val="07B70A9C"/>
    <w:rsid w:val="07F51675"/>
    <w:rsid w:val="080F08D8"/>
    <w:rsid w:val="09AF2373"/>
    <w:rsid w:val="09EC6B5C"/>
    <w:rsid w:val="0C6F77FC"/>
    <w:rsid w:val="0C9F4364"/>
    <w:rsid w:val="0D4C342B"/>
    <w:rsid w:val="0F167317"/>
    <w:rsid w:val="101D30F9"/>
    <w:rsid w:val="106D2640"/>
    <w:rsid w:val="123E190B"/>
    <w:rsid w:val="138E1CF5"/>
    <w:rsid w:val="13E625E1"/>
    <w:rsid w:val="144E1A77"/>
    <w:rsid w:val="165D6CB3"/>
    <w:rsid w:val="18A300A1"/>
    <w:rsid w:val="18F63C0C"/>
    <w:rsid w:val="194A79C2"/>
    <w:rsid w:val="19E05346"/>
    <w:rsid w:val="1A8D371C"/>
    <w:rsid w:val="1BD05723"/>
    <w:rsid w:val="1C4F677C"/>
    <w:rsid w:val="1DA467A9"/>
    <w:rsid w:val="20F12E19"/>
    <w:rsid w:val="22941CAE"/>
    <w:rsid w:val="22BA5BB9"/>
    <w:rsid w:val="23007343"/>
    <w:rsid w:val="237D596B"/>
    <w:rsid w:val="23887A65"/>
    <w:rsid w:val="25302768"/>
    <w:rsid w:val="278372B0"/>
    <w:rsid w:val="27D74B17"/>
    <w:rsid w:val="2B0025D7"/>
    <w:rsid w:val="2B8C5C18"/>
    <w:rsid w:val="2C291DCD"/>
    <w:rsid w:val="2C90798A"/>
    <w:rsid w:val="2DE55AB4"/>
    <w:rsid w:val="2EA63495"/>
    <w:rsid w:val="2FC5794B"/>
    <w:rsid w:val="2FF57295"/>
    <w:rsid w:val="32CF0EB9"/>
    <w:rsid w:val="356362F6"/>
    <w:rsid w:val="35A071D2"/>
    <w:rsid w:val="36D466C5"/>
    <w:rsid w:val="371D3A91"/>
    <w:rsid w:val="3724764D"/>
    <w:rsid w:val="372C1CD8"/>
    <w:rsid w:val="37306353"/>
    <w:rsid w:val="39FC665F"/>
    <w:rsid w:val="3A72247D"/>
    <w:rsid w:val="3B81506E"/>
    <w:rsid w:val="3BD85022"/>
    <w:rsid w:val="3C325295"/>
    <w:rsid w:val="3C67733A"/>
    <w:rsid w:val="3CBF7A77"/>
    <w:rsid w:val="3E164CD4"/>
    <w:rsid w:val="3F094F7A"/>
    <w:rsid w:val="40384169"/>
    <w:rsid w:val="40D7364A"/>
    <w:rsid w:val="4148218A"/>
    <w:rsid w:val="41610951"/>
    <w:rsid w:val="42EE7824"/>
    <w:rsid w:val="43BD70F3"/>
    <w:rsid w:val="43E20674"/>
    <w:rsid w:val="44494453"/>
    <w:rsid w:val="44C23E37"/>
    <w:rsid w:val="45453810"/>
    <w:rsid w:val="46A61E2C"/>
    <w:rsid w:val="47252F96"/>
    <w:rsid w:val="48A757A1"/>
    <w:rsid w:val="48F13107"/>
    <w:rsid w:val="4A7606F9"/>
    <w:rsid w:val="4B924E71"/>
    <w:rsid w:val="4DFE60AA"/>
    <w:rsid w:val="4F4026F2"/>
    <w:rsid w:val="51AA268F"/>
    <w:rsid w:val="51E8779D"/>
    <w:rsid w:val="53E515B7"/>
    <w:rsid w:val="55DA38A0"/>
    <w:rsid w:val="565C42B5"/>
    <w:rsid w:val="59363F53"/>
    <w:rsid w:val="59685007"/>
    <w:rsid w:val="59C11938"/>
    <w:rsid w:val="5B6A7475"/>
    <w:rsid w:val="5B7B7810"/>
    <w:rsid w:val="5BCD17B1"/>
    <w:rsid w:val="5CDB3A5A"/>
    <w:rsid w:val="5CF410E7"/>
    <w:rsid w:val="5D3E2967"/>
    <w:rsid w:val="5EDB6BA1"/>
    <w:rsid w:val="607448F1"/>
    <w:rsid w:val="641C5739"/>
    <w:rsid w:val="646A2634"/>
    <w:rsid w:val="6481216A"/>
    <w:rsid w:val="656C203B"/>
    <w:rsid w:val="66636F9A"/>
    <w:rsid w:val="66763171"/>
    <w:rsid w:val="678F5AFD"/>
    <w:rsid w:val="67EC1862"/>
    <w:rsid w:val="6C002F21"/>
    <w:rsid w:val="6C256AA0"/>
    <w:rsid w:val="6DB30807"/>
    <w:rsid w:val="71A11A70"/>
    <w:rsid w:val="72A2709C"/>
    <w:rsid w:val="74017E86"/>
    <w:rsid w:val="747B1953"/>
    <w:rsid w:val="749D5D6D"/>
    <w:rsid w:val="74B13BD8"/>
    <w:rsid w:val="79C16770"/>
    <w:rsid w:val="7A364526"/>
    <w:rsid w:val="7BBA64D0"/>
    <w:rsid w:val="7CA0289E"/>
    <w:rsid w:val="7D296D30"/>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2311</Words>
  <Characters>2429</Characters>
  <Lines>0</Lines>
  <Paragraphs>0</Paragraphs>
  <TotalTime>0</TotalTime>
  <ScaleCrop>false</ScaleCrop>
  <LinksUpToDate>false</LinksUpToDate>
  <CharactersWithSpaces>2624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hello</cp:lastModifiedBy>
  <cp:lastPrinted>2024-04-15T06:47:00Z</cp:lastPrinted>
  <dcterms:modified xsi:type="dcterms:W3CDTF">2026-04-02T07:51:54Z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08EF8007E1F547128608784C72E0B834_13</vt:lpwstr>
  </property>
  <property fmtid="{D5CDD505-2E9C-101B-9397-08002B2CF9AE}" pid="4" name="KSOTemplateDocerSaveRecord">
    <vt:lpwstr>eyJoZGlkIjoiOGU3ZjFjNWIxYzM0NTRlMTFiMDU3NjM0N2ZjOWZiNTkiLCJ1c2VySWQiOiIxMTI1NDMxMTQxIn0=</vt:lpwstr>
  </property>
</Properties>
</file>