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F3C7C">
      <w:pPr>
        <w:pStyle w:val="2"/>
        <w:spacing w:line="600" w:lineRule="exact"/>
        <w:rPr>
          <w:rFonts w:hint="eastAsia"/>
          <w:u w:val="single"/>
          <w:lang w:eastAsia="zh-CN"/>
        </w:rPr>
      </w:pPr>
      <w:bookmarkStart w:id="0" w:name="_Toc88209928"/>
      <w:r>
        <w:rPr>
          <w:rFonts w:hint="eastAsia"/>
          <w:u w:val="single"/>
          <w:lang w:eastAsia="zh-CN"/>
        </w:rPr>
        <w:t>花都区农村供水“三同五化”改造提升项目-七庄村供水改造工程市政部分阀门及其相关附件采购项目</w:t>
      </w:r>
    </w:p>
    <w:p w14:paraId="38321D62">
      <w:pPr>
        <w:pStyle w:val="2"/>
        <w:spacing w:line="600" w:lineRule="exact"/>
      </w:pPr>
      <w:r>
        <w:rPr>
          <w:rFonts w:hint="eastAsia"/>
        </w:rPr>
        <w:t>采购</w:t>
      </w:r>
      <w:r>
        <w:rPr>
          <w:rFonts w:hint="eastAsia"/>
          <w:lang w:val="en-US" w:eastAsia="zh-CN"/>
        </w:rPr>
        <w:t>意向供应商</w:t>
      </w:r>
      <w:r>
        <w:rPr>
          <w:rFonts w:hint="eastAsia"/>
        </w:rPr>
        <w:t>邀请书</w:t>
      </w:r>
      <w:bookmarkEnd w:id="0"/>
    </w:p>
    <w:p w14:paraId="4BB90058">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花都区农村供水“三同五化”改造提升项目-七庄村供水改造工程市政部分项目</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6A5FFE5D">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5918C772">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花都区农村供水“三同五化”改造提升项目-七庄村供水改造工程市政部分阀门及其相关附件采购项目</w:t>
      </w:r>
      <w:r>
        <w:rPr>
          <w:rFonts w:hint="eastAsia" w:ascii="仿宋_GB2312" w:eastAsia="仿宋_GB2312"/>
          <w:sz w:val="28"/>
          <w:szCs w:val="28"/>
        </w:rPr>
        <w:t xml:space="preserve">  </w:t>
      </w:r>
    </w:p>
    <w:p w14:paraId="7EE08A2F">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392BE1B1">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47EFB8CE">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采</w:t>
      </w:r>
      <w:r>
        <w:rPr>
          <w:rFonts w:hint="eastAsia" w:ascii="仿宋_GB2312" w:eastAsia="仿宋_GB2312"/>
          <w:sz w:val="28"/>
          <w:szCs w:val="28"/>
          <w:u w:val="single"/>
          <w:lang w:val="en-US" w:eastAsia="zh-CN"/>
        </w:rPr>
        <w:t>购阀门及其相关附件</w:t>
      </w:r>
      <w:r>
        <w:rPr>
          <w:rFonts w:hint="eastAsia" w:ascii="仿宋_GB2312" w:eastAsia="仿宋_GB2312"/>
          <w:sz w:val="28"/>
          <w:szCs w:val="28"/>
          <w:u w:val="single"/>
          <w:lang w:eastAsia="zh-CN"/>
        </w:rPr>
        <w:t>一批</w:t>
      </w:r>
      <w:r>
        <w:rPr>
          <w:rFonts w:hint="eastAsia" w:ascii="仿宋_GB2312" w:eastAsia="仿宋_GB2312" w:cs="Times New Roman"/>
          <w:color w:val="auto"/>
          <w:sz w:val="28"/>
          <w:szCs w:val="28"/>
          <w:u w:val="single"/>
          <w:lang w:val="en-US" w:eastAsia="zh-CN"/>
        </w:rPr>
        <w:t xml:space="preserve">。    </w:t>
      </w:r>
      <w:r>
        <w:rPr>
          <w:rFonts w:hint="eastAsia" w:ascii="仿宋_GB2312" w:eastAsia="仿宋_GB2312"/>
          <w:color w:val="auto"/>
          <w:sz w:val="28"/>
          <w:szCs w:val="28"/>
          <w:u w:val="single"/>
        </w:rPr>
        <w:t xml:space="preserve">   </w:t>
      </w:r>
    </w:p>
    <w:p w14:paraId="6B96B480">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286D0E59">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采</w:t>
      </w:r>
      <w:r>
        <w:rPr>
          <w:rFonts w:hint="eastAsia" w:ascii="仿宋_GB2312" w:eastAsia="仿宋_GB2312"/>
          <w:sz w:val="28"/>
          <w:szCs w:val="28"/>
          <w:u w:val="single"/>
          <w:lang w:val="en-US" w:eastAsia="zh-CN"/>
        </w:rPr>
        <w:t>购阀门及其相关附件</w:t>
      </w:r>
      <w:r>
        <w:rPr>
          <w:rFonts w:hint="eastAsia" w:ascii="仿宋_GB2312" w:eastAsia="仿宋_GB2312"/>
          <w:sz w:val="28"/>
          <w:szCs w:val="28"/>
          <w:u w:val="single"/>
          <w:lang w:eastAsia="zh-CN"/>
        </w:rPr>
        <w:t>一批</w:t>
      </w:r>
      <w:r>
        <w:rPr>
          <w:rFonts w:hint="eastAsia" w:ascii="仿宋_GB2312" w:eastAsia="仿宋_GB2312" w:cs="Times New Roman"/>
          <w:color w:val="auto"/>
          <w:sz w:val="28"/>
          <w:szCs w:val="28"/>
          <w:u w:val="single"/>
          <w:lang w:val="en-US" w:eastAsia="zh-CN"/>
        </w:rPr>
        <w:t>。</w:t>
      </w:r>
      <w:r>
        <w:rPr>
          <w:rFonts w:hint="eastAsia" w:ascii="仿宋_GB2312" w:eastAsia="仿宋_GB2312"/>
          <w:color w:val="auto"/>
          <w:sz w:val="28"/>
          <w:szCs w:val="28"/>
          <w:u w:val="single"/>
        </w:rPr>
        <w:t xml:space="preserve">           </w:t>
      </w:r>
    </w:p>
    <w:p w14:paraId="0C4B7F71">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312F9511">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5E73937E">
      <w:pPr>
        <w:numPr>
          <w:ilvl w:val="0"/>
          <w:numId w:val="1"/>
        </w:numPr>
        <w:adjustRightInd w:val="0"/>
        <w:snapToGrid w:val="0"/>
        <w:spacing w:line="600" w:lineRule="exact"/>
        <w:jc w:val="left"/>
        <w:rPr>
          <w:rFonts w:ascii="Times New Roman" w:hAnsi="Times New Roman" w:eastAsia="仿宋_GB2312" w:cs="Times New Roman"/>
          <w:color w:val="auto"/>
          <w:sz w:val="28"/>
          <w:szCs w:val="28"/>
          <w:highlight w:val="none"/>
        </w:rPr>
      </w:pPr>
      <w:r>
        <w:rPr>
          <w:rFonts w:hint="eastAsia" w:ascii="仿宋_GB2312" w:eastAsia="仿宋_GB2312"/>
          <w:sz w:val="28"/>
          <w:szCs w:val="28"/>
        </w:rPr>
        <w:t>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p>
    <w:p w14:paraId="4BE4C84E">
      <w:pPr>
        <w:numPr>
          <w:ilvl w:val="0"/>
          <w:numId w:val="1"/>
        </w:num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供应商应当具有承接过同类项目的业绩。</w:t>
      </w:r>
    </w:p>
    <w:p w14:paraId="1050EDC2">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14:paraId="36D8D89F">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0BC1D822">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4D1C282F">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4022A5C2">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7440BCE4">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581588B6">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11A63DDD">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2C292696">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1DDD713C">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638FA3C9">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14:paraId="723ACF67">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14:paraId="7E1913C7">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5D9E5118">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3191A2B2">
      <w:pPr>
        <w:adjustRightInd w:val="0"/>
        <w:snapToGrid w:val="0"/>
        <w:spacing w:line="600" w:lineRule="exact"/>
        <w:ind w:firstLine="560" w:firstLineChars="200"/>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4305A1EC">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0C32E6BA">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r>
        <w:rPr>
          <w:rFonts w:hint="eastAsia" w:ascii="仿宋_GB2312" w:eastAsia="仿宋_GB2312"/>
          <w:sz w:val="28"/>
          <w:szCs w:val="28"/>
          <w:u w:val="single"/>
          <w:lang w:val="en-US" w:eastAsia="zh-CN"/>
        </w:rPr>
        <w:t>2024</w:t>
      </w:r>
      <w:r>
        <w:rPr>
          <w:rFonts w:hint="eastAsia" w:ascii="仿宋_GB2312" w:eastAsia="仿宋_GB2312"/>
          <w:sz w:val="28"/>
          <w:szCs w:val="28"/>
        </w:rPr>
        <w:t>年</w:t>
      </w:r>
      <w:r>
        <w:rPr>
          <w:rFonts w:hint="eastAsia" w:ascii="仿宋_GB2312" w:eastAsia="仿宋_GB2312"/>
          <w:sz w:val="28"/>
          <w:szCs w:val="28"/>
          <w:u w:val="single"/>
          <w:lang w:val="en-US" w:eastAsia="zh-CN"/>
        </w:rPr>
        <w:t>10</w:t>
      </w:r>
      <w:r>
        <w:rPr>
          <w:rFonts w:hint="eastAsia" w:ascii="仿宋_GB2312" w:eastAsia="仿宋_GB2312"/>
          <w:sz w:val="28"/>
          <w:szCs w:val="28"/>
        </w:rPr>
        <w:t>月</w:t>
      </w:r>
      <w:r>
        <w:rPr>
          <w:rFonts w:hint="eastAsia" w:ascii="仿宋_GB2312" w:eastAsia="仿宋_GB2312"/>
          <w:sz w:val="28"/>
          <w:szCs w:val="28"/>
          <w:u w:val="single"/>
          <w:lang w:val="en-US" w:eastAsia="zh-CN"/>
        </w:rPr>
        <w:t>27</w:t>
      </w:r>
      <w:r>
        <w:rPr>
          <w:rFonts w:hint="eastAsia" w:ascii="仿宋_GB2312" w:eastAsia="仿宋_GB2312"/>
          <w:sz w:val="28"/>
          <w:szCs w:val="28"/>
        </w:rPr>
        <w:t>日</w:t>
      </w:r>
      <w:r>
        <w:rPr>
          <w:rFonts w:hint="eastAsia" w:ascii="仿宋_GB2312" w:eastAsia="仿宋_GB2312"/>
          <w:sz w:val="28"/>
          <w:szCs w:val="28"/>
          <w:u w:val="single"/>
          <w:lang w:val="en-US" w:eastAsia="zh-CN"/>
        </w:rPr>
        <w:t>10</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w:t>
      </w:r>
    </w:p>
    <w:p w14:paraId="51EDFA44">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238551C2">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0CD293C0">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0CA7FABF">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11C84529">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142352BB">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5B2B29E8">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0DB63461">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35659D1E">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60F5DDA9">
      <w:pPr>
        <w:numPr>
          <w:ilvl w:val="0"/>
          <w:numId w:val="0"/>
        </w:numPr>
        <w:adjustRightInd w:val="0"/>
        <w:snapToGrid w:val="0"/>
        <w:spacing w:line="560" w:lineRule="exact"/>
        <w:jc w:val="left"/>
        <w:rPr>
          <w:rFonts w:hint="eastAsia" w:asciiTheme="minorEastAsia" w:hAnsiTheme="minorEastAsia"/>
          <w:b/>
          <w:sz w:val="32"/>
          <w:szCs w:val="32"/>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6B4CAFAE">
      <w:pPr>
        <w:adjustRightInd w:val="0"/>
        <w:snapToGrid w:val="0"/>
        <w:spacing w:line="600" w:lineRule="exact"/>
        <w:jc w:val="left"/>
        <w:rPr>
          <w:rFonts w:hint="eastAsia" w:asciiTheme="minorEastAsia" w:hAnsiTheme="minorEastAsia"/>
          <w:b/>
          <w:sz w:val="32"/>
          <w:szCs w:val="32"/>
          <w:lang w:val="en-US" w:eastAsia="zh-CN"/>
        </w:rPr>
      </w:pPr>
    </w:p>
    <w:p w14:paraId="65CF7095">
      <w:pPr>
        <w:adjustRightInd w:val="0"/>
        <w:snapToGrid w:val="0"/>
        <w:spacing w:line="600" w:lineRule="exact"/>
        <w:jc w:val="left"/>
        <w:rPr>
          <w:rFonts w:hint="eastAsia" w:asciiTheme="minorEastAsia" w:hAnsiTheme="minorEastAsia"/>
          <w:b/>
          <w:sz w:val="32"/>
          <w:szCs w:val="32"/>
          <w:lang w:val="en-US" w:eastAsia="zh-CN"/>
        </w:rPr>
      </w:pPr>
    </w:p>
    <w:p w14:paraId="751F1877">
      <w:pPr>
        <w:adjustRightInd w:val="0"/>
        <w:snapToGrid w:val="0"/>
        <w:spacing w:line="600" w:lineRule="exact"/>
        <w:jc w:val="left"/>
        <w:rPr>
          <w:rFonts w:hint="eastAsia" w:asciiTheme="minorEastAsia" w:hAnsiTheme="minorEastAsia"/>
          <w:b/>
          <w:sz w:val="32"/>
          <w:szCs w:val="32"/>
          <w:lang w:val="en-US" w:eastAsia="zh-CN"/>
        </w:rPr>
      </w:pPr>
    </w:p>
    <w:p w14:paraId="2F740F76">
      <w:pPr>
        <w:adjustRightInd w:val="0"/>
        <w:snapToGrid w:val="0"/>
        <w:spacing w:line="600" w:lineRule="exact"/>
        <w:jc w:val="left"/>
        <w:rPr>
          <w:rFonts w:hint="eastAsia" w:asciiTheme="minorEastAsia" w:hAnsiTheme="minorEastAsia"/>
          <w:b/>
          <w:sz w:val="32"/>
          <w:szCs w:val="32"/>
          <w:lang w:val="en-US" w:eastAsia="zh-CN"/>
        </w:rPr>
      </w:pPr>
    </w:p>
    <w:p w14:paraId="707FD727">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0718955A">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234CEAD8">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3D566E54">
      <w:pPr>
        <w:adjustRightInd w:val="0"/>
        <w:snapToGrid w:val="0"/>
        <w:spacing w:line="600" w:lineRule="exact"/>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eastAsia="zh-CN"/>
        </w:rPr>
        <w:t>向洁雯</w:t>
      </w:r>
    </w:p>
    <w:p w14:paraId="194677A0">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6CA0E55A">
      <w:pPr>
        <w:adjustRightInd w:val="0"/>
        <w:snapToGrid w:val="0"/>
        <w:spacing w:line="600" w:lineRule="exact"/>
        <w:jc w:val="right"/>
        <w:rPr>
          <w:rFonts w:hint="eastAsia" w:ascii="仿宋_GB2312" w:eastAsia="仿宋_GB2312"/>
          <w:sz w:val="28"/>
          <w:szCs w:val="28"/>
        </w:rPr>
      </w:pPr>
      <w:r>
        <w:rPr>
          <w:rFonts w:hint="eastAsia" w:ascii="仿宋_GB2312" w:eastAsia="仿宋_GB2312"/>
          <w:sz w:val="28"/>
          <w:szCs w:val="28"/>
          <w:u w:val="single"/>
        </w:rPr>
        <w:t>广州自来水</w:t>
      </w:r>
      <w:r>
        <w:rPr>
          <w:rFonts w:hint="eastAsia" w:ascii="仿宋_GB2312" w:eastAsia="仿宋_GB2312"/>
          <w:sz w:val="28"/>
          <w:szCs w:val="28"/>
          <w:u w:val="single"/>
          <w:lang w:val="en-US" w:eastAsia="zh-CN"/>
        </w:rPr>
        <w:t>专业建安</w:t>
      </w:r>
      <w:r>
        <w:rPr>
          <w:rFonts w:ascii="仿宋_GB2312" w:eastAsia="仿宋_GB2312"/>
          <w:sz w:val="28"/>
          <w:szCs w:val="28"/>
          <w:u w:val="single"/>
        </w:rPr>
        <w:t>有限公司</w:t>
      </w:r>
      <w:r>
        <w:rPr>
          <w:rFonts w:hint="eastAsia" w:ascii="仿宋_GB2312" w:eastAsia="仿宋_GB2312"/>
          <w:sz w:val="28"/>
          <w:szCs w:val="28"/>
        </w:rPr>
        <w:t>（</w:t>
      </w:r>
      <w:r>
        <w:rPr>
          <w:rFonts w:hint="eastAsia" w:ascii="仿宋_GB2312" w:eastAsia="仿宋_GB2312"/>
          <w:sz w:val="28"/>
          <w:szCs w:val="28"/>
          <w:lang w:val="en-US" w:eastAsia="zh-CN"/>
        </w:rPr>
        <w:t>单位公</w:t>
      </w:r>
      <w:r>
        <w:rPr>
          <w:rFonts w:hint="eastAsia" w:ascii="仿宋_GB2312" w:eastAsia="仿宋_GB2312"/>
          <w:sz w:val="28"/>
          <w:szCs w:val="28"/>
          <w:lang w:eastAsia="zh-CN"/>
        </w:rPr>
        <w:t>章</w:t>
      </w:r>
      <w:r>
        <w:rPr>
          <w:rFonts w:hint="eastAsia" w:ascii="仿宋_GB2312" w:eastAsia="仿宋_GB2312"/>
          <w:sz w:val="28"/>
          <w:szCs w:val="28"/>
        </w:rPr>
        <w:t>）</w:t>
      </w:r>
    </w:p>
    <w:p w14:paraId="41A79002">
      <w:pPr>
        <w:ind w:firstLine="4200" w:firstLineChars="1500"/>
        <w:rPr>
          <w:rFonts w:hint="eastAsia" w:asciiTheme="minorEastAsia" w:hAnsiTheme="minorEastAsia"/>
          <w:b/>
          <w:sz w:val="32"/>
          <w:szCs w:val="32"/>
          <w:lang w:val="en-US" w:eastAsia="zh-CN"/>
        </w:rPr>
      </w:pPr>
      <w:r>
        <w:rPr>
          <w:rFonts w:hint="eastAsia" w:ascii="仿宋_GB2312" w:eastAsia="仿宋_GB2312"/>
          <w:sz w:val="28"/>
          <w:szCs w:val="28"/>
          <w:u w:val="single"/>
        </w:rPr>
        <w:t xml:space="preserve"> 202</w:t>
      </w:r>
      <w:r>
        <w:rPr>
          <w:rFonts w:hint="eastAsia" w:ascii="仿宋_GB2312" w:eastAsia="仿宋_GB2312"/>
          <w:sz w:val="28"/>
          <w:szCs w:val="28"/>
          <w:u w:val="single"/>
          <w:lang w:val="en-US" w:eastAsia="zh-CN"/>
        </w:rPr>
        <w:t>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10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24 </w:t>
      </w:r>
      <w:r>
        <w:rPr>
          <w:rFonts w:hint="eastAsia" w:ascii="仿宋_GB2312" w:eastAsia="仿宋_GB2312"/>
          <w:sz w:val="28"/>
          <w:szCs w:val="28"/>
        </w:rPr>
        <w:t>日</w:t>
      </w:r>
    </w:p>
    <w:p w14:paraId="5F13AC09">
      <w:pPr>
        <w:adjustRightInd w:val="0"/>
        <w:snapToGrid w:val="0"/>
        <w:spacing w:line="240" w:lineRule="auto"/>
        <w:jc w:val="both"/>
        <w:rPr>
          <w:rFonts w:hint="default" w:asciiTheme="minorEastAsia" w:hAnsiTheme="minorEastAsia"/>
          <w:b/>
          <w:sz w:val="32"/>
          <w:szCs w:val="32"/>
          <w:lang w:val="en-US" w:eastAsia="zh-CN"/>
        </w:rPr>
      </w:pPr>
    </w:p>
    <w:p w14:paraId="507FA927">
      <w:pPr>
        <w:adjustRightInd w:val="0"/>
        <w:snapToGrid w:val="0"/>
        <w:spacing w:line="240" w:lineRule="auto"/>
        <w:jc w:val="center"/>
        <w:rPr>
          <w:rFonts w:hint="default" w:asciiTheme="minorEastAsia" w:hAnsiTheme="minorEastAsia"/>
          <w:b/>
          <w:sz w:val="32"/>
          <w:szCs w:val="32"/>
          <w:lang w:val="en-US" w:eastAsia="zh-CN"/>
        </w:rPr>
      </w:pPr>
    </w:p>
    <w:p w14:paraId="194D6720">
      <w:pPr>
        <w:adjustRightInd w:val="0"/>
        <w:snapToGrid w:val="0"/>
        <w:spacing w:line="240" w:lineRule="auto"/>
        <w:jc w:val="center"/>
        <w:rPr>
          <w:rFonts w:hint="eastAsia" w:asciiTheme="minorEastAsia" w:hAnsiTheme="minorEastAsia"/>
          <w:b/>
          <w:sz w:val="32"/>
          <w:szCs w:val="32"/>
          <w:lang w:val="en-US" w:eastAsia="zh-CN"/>
        </w:rPr>
      </w:pPr>
    </w:p>
    <w:p w14:paraId="49FCF2F8">
      <w:pPr>
        <w:adjustRightInd w:val="0"/>
        <w:snapToGrid w:val="0"/>
        <w:spacing w:line="240" w:lineRule="auto"/>
        <w:jc w:val="center"/>
        <w:rPr>
          <w:rFonts w:hint="eastAsia" w:asciiTheme="minorEastAsia" w:hAnsiTheme="minorEastAsia"/>
          <w:b/>
          <w:sz w:val="32"/>
          <w:szCs w:val="32"/>
          <w:lang w:val="en-US" w:eastAsia="zh-CN"/>
        </w:rPr>
      </w:pPr>
    </w:p>
    <w:p w14:paraId="401E05F8">
      <w:pPr>
        <w:adjustRightInd w:val="0"/>
        <w:snapToGrid w:val="0"/>
        <w:spacing w:line="240" w:lineRule="auto"/>
        <w:jc w:val="center"/>
        <w:rPr>
          <w:rFonts w:hint="eastAsia" w:asciiTheme="minorEastAsia" w:hAnsiTheme="minorEastAsia"/>
          <w:b/>
          <w:sz w:val="32"/>
          <w:szCs w:val="32"/>
          <w:lang w:val="en-US" w:eastAsia="zh-CN"/>
        </w:rPr>
      </w:pPr>
    </w:p>
    <w:p w14:paraId="5938B7CB">
      <w:pPr>
        <w:adjustRightInd w:val="0"/>
        <w:snapToGrid w:val="0"/>
        <w:spacing w:line="240" w:lineRule="auto"/>
        <w:jc w:val="center"/>
        <w:rPr>
          <w:rFonts w:hint="eastAsia" w:asciiTheme="minorEastAsia" w:hAnsiTheme="minorEastAsia"/>
          <w:b/>
          <w:sz w:val="32"/>
          <w:szCs w:val="32"/>
          <w:lang w:val="en-US" w:eastAsia="zh-CN"/>
        </w:rPr>
      </w:pPr>
    </w:p>
    <w:p w14:paraId="3100EE25">
      <w:pPr>
        <w:adjustRightInd w:val="0"/>
        <w:snapToGrid w:val="0"/>
        <w:spacing w:line="240" w:lineRule="auto"/>
        <w:jc w:val="center"/>
        <w:rPr>
          <w:rFonts w:hint="eastAsia" w:asciiTheme="minorEastAsia" w:hAnsiTheme="minorEastAsia"/>
          <w:b/>
          <w:sz w:val="32"/>
          <w:szCs w:val="32"/>
          <w:lang w:val="en-US" w:eastAsia="zh-CN"/>
        </w:rPr>
      </w:pPr>
    </w:p>
    <w:p w14:paraId="3E8C864D">
      <w:pPr>
        <w:adjustRightInd w:val="0"/>
        <w:snapToGrid w:val="0"/>
        <w:spacing w:line="240" w:lineRule="auto"/>
        <w:jc w:val="center"/>
        <w:rPr>
          <w:rFonts w:hint="eastAsia" w:asciiTheme="minorEastAsia" w:hAnsiTheme="minorEastAsia"/>
          <w:b/>
          <w:sz w:val="32"/>
          <w:szCs w:val="32"/>
          <w:lang w:val="en-US" w:eastAsia="zh-CN"/>
        </w:rPr>
      </w:pPr>
    </w:p>
    <w:p w14:paraId="461BF8A6">
      <w:pPr>
        <w:adjustRightInd w:val="0"/>
        <w:snapToGrid w:val="0"/>
        <w:spacing w:line="240" w:lineRule="auto"/>
        <w:jc w:val="center"/>
        <w:rPr>
          <w:rFonts w:hint="eastAsia" w:asciiTheme="minorEastAsia" w:hAnsiTheme="minorEastAsia"/>
          <w:b/>
          <w:sz w:val="32"/>
          <w:szCs w:val="32"/>
          <w:lang w:val="en-US" w:eastAsia="zh-CN"/>
        </w:rPr>
      </w:pPr>
    </w:p>
    <w:p w14:paraId="68979AA1">
      <w:pPr>
        <w:adjustRightInd w:val="0"/>
        <w:snapToGrid w:val="0"/>
        <w:spacing w:line="240" w:lineRule="auto"/>
        <w:jc w:val="center"/>
        <w:rPr>
          <w:rFonts w:hint="eastAsia" w:asciiTheme="minorEastAsia" w:hAnsiTheme="minorEastAsia"/>
          <w:b/>
          <w:sz w:val="32"/>
          <w:szCs w:val="32"/>
          <w:lang w:val="en-US" w:eastAsia="zh-CN"/>
        </w:rPr>
      </w:pPr>
    </w:p>
    <w:p w14:paraId="601680E1">
      <w:pPr>
        <w:adjustRightInd w:val="0"/>
        <w:snapToGrid w:val="0"/>
        <w:spacing w:line="240" w:lineRule="auto"/>
        <w:jc w:val="center"/>
        <w:rPr>
          <w:rFonts w:hint="eastAsia" w:asciiTheme="minorEastAsia" w:hAnsiTheme="minorEastAsia"/>
          <w:b/>
          <w:sz w:val="32"/>
          <w:szCs w:val="32"/>
          <w:lang w:val="en-US" w:eastAsia="zh-CN"/>
        </w:rPr>
      </w:pPr>
    </w:p>
    <w:p w14:paraId="09779962">
      <w:pPr>
        <w:adjustRightInd w:val="0"/>
        <w:snapToGrid w:val="0"/>
        <w:spacing w:line="240" w:lineRule="auto"/>
        <w:jc w:val="center"/>
        <w:rPr>
          <w:rFonts w:hint="eastAsia" w:asciiTheme="minorEastAsia" w:hAnsiTheme="minorEastAsia"/>
          <w:b/>
          <w:sz w:val="32"/>
          <w:szCs w:val="32"/>
          <w:lang w:val="en-US" w:eastAsia="zh-CN"/>
        </w:rPr>
      </w:pPr>
    </w:p>
    <w:p w14:paraId="7E07CC2B">
      <w:pPr>
        <w:adjustRightInd w:val="0"/>
        <w:snapToGrid w:val="0"/>
        <w:spacing w:line="240" w:lineRule="auto"/>
        <w:jc w:val="center"/>
        <w:rPr>
          <w:rFonts w:hint="eastAsia" w:asciiTheme="minorEastAsia" w:hAnsiTheme="minorEastAsia"/>
          <w:b/>
          <w:sz w:val="32"/>
          <w:szCs w:val="32"/>
          <w:lang w:val="en-US" w:eastAsia="zh-CN"/>
        </w:rPr>
      </w:pPr>
    </w:p>
    <w:p w14:paraId="71F695C9">
      <w:pPr>
        <w:adjustRightInd w:val="0"/>
        <w:snapToGrid w:val="0"/>
        <w:spacing w:line="240" w:lineRule="auto"/>
        <w:jc w:val="center"/>
        <w:rPr>
          <w:rFonts w:hint="eastAsia" w:asciiTheme="minorEastAsia" w:hAnsiTheme="minorEastAsia"/>
          <w:b/>
          <w:sz w:val="32"/>
          <w:szCs w:val="32"/>
          <w:lang w:val="en-US" w:eastAsia="zh-CN"/>
        </w:rPr>
      </w:pPr>
    </w:p>
    <w:p w14:paraId="2E81798B">
      <w:pPr>
        <w:adjustRightInd w:val="0"/>
        <w:snapToGrid w:val="0"/>
        <w:spacing w:line="240" w:lineRule="auto"/>
        <w:jc w:val="center"/>
        <w:rPr>
          <w:rFonts w:hint="eastAsia" w:asciiTheme="minorEastAsia" w:hAnsiTheme="minorEastAsia"/>
          <w:b/>
          <w:sz w:val="32"/>
          <w:szCs w:val="32"/>
          <w:lang w:val="en-US" w:eastAsia="zh-CN"/>
        </w:rPr>
      </w:pPr>
    </w:p>
    <w:p w14:paraId="70505522">
      <w:pPr>
        <w:adjustRightInd w:val="0"/>
        <w:snapToGrid w:val="0"/>
        <w:spacing w:line="240" w:lineRule="auto"/>
        <w:jc w:val="center"/>
        <w:rPr>
          <w:rFonts w:hint="eastAsia" w:asciiTheme="minorEastAsia" w:hAnsiTheme="minorEastAsia"/>
          <w:b/>
          <w:sz w:val="32"/>
          <w:szCs w:val="32"/>
          <w:lang w:val="en-US" w:eastAsia="zh-CN"/>
        </w:rPr>
      </w:pPr>
    </w:p>
    <w:p w14:paraId="035CC0C6">
      <w:pPr>
        <w:adjustRightInd w:val="0"/>
        <w:snapToGrid w:val="0"/>
        <w:spacing w:line="240" w:lineRule="auto"/>
        <w:jc w:val="center"/>
        <w:rPr>
          <w:rFonts w:hint="eastAsia" w:asciiTheme="minorEastAsia" w:hAnsiTheme="minorEastAsia"/>
          <w:b/>
          <w:sz w:val="32"/>
          <w:szCs w:val="32"/>
          <w:lang w:val="en-US" w:eastAsia="zh-CN"/>
        </w:rPr>
      </w:pPr>
    </w:p>
    <w:p w14:paraId="25A092ED">
      <w:pPr>
        <w:adjustRightInd w:val="0"/>
        <w:snapToGrid w:val="0"/>
        <w:spacing w:line="240" w:lineRule="auto"/>
        <w:jc w:val="center"/>
        <w:rPr>
          <w:rFonts w:hint="eastAsia" w:asciiTheme="minorEastAsia" w:hAnsiTheme="minorEastAsia"/>
          <w:b/>
          <w:sz w:val="32"/>
          <w:szCs w:val="32"/>
          <w:lang w:val="en-US" w:eastAsia="zh-CN"/>
        </w:rPr>
      </w:pPr>
    </w:p>
    <w:p w14:paraId="1A4F35A9">
      <w:pPr>
        <w:adjustRightInd w:val="0"/>
        <w:snapToGrid w:val="0"/>
        <w:spacing w:line="240" w:lineRule="auto"/>
        <w:jc w:val="center"/>
        <w:rPr>
          <w:rFonts w:hint="eastAsia" w:asciiTheme="minorEastAsia" w:hAnsiTheme="minorEastAsia"/>
          <w:b/>
          <w:sz w:val="32"/>
          <w:szCs w:val="32"/>
          <w:lang w:val="en-US" w:eastAsia="zh-CN"/>
        </w:rPr>
      </w:pPr>
    </w:p>
    <w:p w14:paraId="451C8B60">
      <w:pPr>
        <w:adjustRightInd w:val="0"/>
        <w:snapToGrid w:val="0"/>
        <w:spacing w:line="240" w:lineRule="auto"/>
        <w:jc w:val="center"/>
        <w:rPr>
          <w:rFonts w:hint="eastAsia" w:asciiTheme="minorEastAsia" w:hAnsiTheme="minorEastAsia"/>
          <w:b/>
          <w:sz w:val="32"/>
          <w:szCs w:val="32"/>
          <w:lang w:val="en-US" w:eastAsia="zh-CN"/>
        </w:rPr>
      </w:pPr>
    </w:p>
    <w:p w14:paraId="08A06569">
      <w:pPr>
        <w:adjustRightInd w:val="0"/>
        <w:snapToGrid w:val="0"/>
        <w:spacing w:line="240" w:lineRule="auto"/>
        <w:jc w:val="center"/>
        <w:rPr>
          <w:rFonts w:hint="eastAsia" w:asciiTheme="minorEastAsia" w:hAnsiTheme="minorEastAsia"/>
          <w:b/>
          <w:sz w:val="32"/>
          <w:szCs w:val="32"/>
          <w:lang w:val="en-US" w:eastAsia="zh-CN"/>
        </w:rPr>
      </w:pPr>
    </w:p>
    <w:p w14:paraId="5C74780E">
      <w:pPr>
        <w:adjustRightInd w:val="0"/>
        <w:snapToGrid w:val="0"/>
        <w:spacing w:line="240" w:lineRule="auto"/>
        <w:jc w:val="center"/>
        <w:rPr>
          <w:rFonts w:hint="eastAsia" w:asciiTheme="minorEastAsia" w:hAnsiTheme="minorEastAsia"/>
          <w:b/>
          <w:sz w:val="32"/>
          <w:szCs w:val="32"/>
          <w:lang w:val="en-US" w:eastAsia="zh-CN"/>
        </w:rPr>
      </w:pPr>
    </w:p>
    <w:p w14:paraId="5423EF5C">
      <w:pPr>
        <w:adjustRightInd w:val="0"/>
        <w:snapToGrid w:val="0"/>
        <w:spacing w:line="240" w:lineRule="auto"/>
        <w:jc w:val="center"/>
        <w:rPr>
          <w:rFonts w:hint="eastAsia" w:asciiTheme="minorEastAsia" w:hAnsiTheme="minorEastAsia"/>
          <w:b/>
          <w:sz w:val="32"/>
          <w:szCs w:val="32"/>
          <w:lang w:val="en-US" w:eastAsia="zh-CN"/>
        </w:rPr>
      </w:pPr>
    </w:p>
    <w:p w14:paraId="2ECFEC53">
      <w:pPr>
        <w:adjustRightInd w:val="0"/>
        <w:snapToGrid w:val="0"/>
        <w:spacing w:line="240" w:lineRule="auto"/>
        <w:jc w:val="both"/>
        <w:rPr>
          <w:rFonts w:hint="eastAsia" w:asciiTheme="minorEastAsia" w:hAnsiTheme="minorEastAsia"/>
          <w:b/>
          <w:sz w:val="32"/>
          <w:szCs w:val="32"/>
          <w:lang w:val="en-US" w:eastAsia="zh-CN"/>
        </w:rPr>
      </w:pPr>
    </w:p>
    <w:p w14:paraId="37214908">
      <w:pPr>
        <w:adjustRightInd w:val="0"/>
        <w:snapToGrid w:val="0"/>
        <w:spacing w:line="240" w:lineRule="auto"/>
        <w:jc w:val="center"/>
        <w:rPr>
          <w:rFonts w:hint="eastAsia" w:asciiTheme="minorEastAsia" w:hAnsiTheme="minorEastAsia"/>
          <w:b/>
          <w:sz w:val="32"/>
          <w:szCs w:val="32"/>
          <w:lang w:val="en-US" w:eastAsia="zh-CN"/>
        </w:rPr>
      </w:pPr>
    </w:p>
    <w:p w14:paraId="066FF0A2">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14:paraId="51A236FD">
      <w:pPr>
        <w:adjustRightInd w:val="0"/>
        <w:snapToGrid w:val="0"/>
        <w:spacing w:line="240" w:lineRule="auto"/>
        <w:jc w:val="center"/>
        <w:rPr>
          <w:rFonts w:hint="eastAsia" w:asciiTheme="minorEastAsia" w:hAnsiTheme="minorEastAsia"/>
          <w:b/>
          <w:sz w:val="32"/>
          <w:szCs w:val="32"/>
          <w:lang w:val="en-US" w:eastAsia="zh-CN"/>
        </w:rPr>
      </w:pPr>
    </w:p>
    <w:p w14:paraId="25B62D98">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73D767F7">
      <w:pPr>
        <w:spacing w:line="360" w:lineRule="auto"/>
        <w:rPr>
          <w:rFonts w:hint="eastAsia" w:ascii="仿宋" w:hAnsi="仿宋" w:eastAsia="仿宋" w:cs="仿宋"/>
          <w:color w:val="auto"/>
          <w:sz w:val="28"/>
          <w:szCs w:val="28"/>
          <w:highlight w:val="none"/>
          <w:u w:val="single"/>
        </w:rPr>
      </w:pPr>
    </w:p>
    <w:p w14:paraId="403F14E2">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24D3E23B">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花都区农村供水“三同五化”改造提升项目-七庄村供水改造工程市政部分</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 xml:space="preserve">  阀门及其相关附件采购    </w:t>
      </w:r>
      <w:r>
        <w:rPr>
          <w:rFonts w:hint="eastAsia" w:ascii="仿宋" w:hAnsi="仿宋" w:eastAsia="仿宋" w:cs="仿宋"/>
          <w:color w:val="auto"/>
          <w:sz w:val="30"/>
          <w:szCs w:val="30"/>
          <w:highlight w:val="none"/>
          <w:lang w:val="en-US" w:eastAsia="zh-CN"/>
        </w:rPr>
        <w:t>的报名。</w:t>
      </w:r>
    </w:p>
    <w:p w14:paraId="6F63DA31">
      <w:pPr>
        <w:ind w:firstLine="2700" w:firstLineChars="900"/>
        <w:rPr>
          <w:rFonts w:hint="eastAsia" w:ascii="仿宋" w:hAnsi="仿宋" w:eastAsia="仿宋" w:cs="仿宋"/>
          <w:color w:val="auto"/>
          <w:sz w:val="30"/>
          <w:szCs w:val="30"/>
          <w:highlight w:val="none"/>
        </w:rPr>
      </w:pPr>
    </w:p>
    <w:p w14:paraId="7A03BBF0">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bookmarkStart w:id="1" w:name="_GoBack"/>
      <w:bookmarkEnd w:id="1"/>
    </w:p>
    <w:p w14:paraId="67106554">
      <w:pPr>
        <w:rPr>
          <w:rFonts w:ascii="Times New Roman" w:hAnsi="Times New Roman" w:eastAsia="仿宋_GB2312" w:cs="Times New Roman"/>
          <w:color w:val="auto"/>
          <w:sz w:val="28"/>
          <w:szCs w:val="28"/>
          <w:highlight w:val="none"/>
        </w:rPr>
      </w:pPr>
    </w:p>
    <w:p w14:paraId="3354361F">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538E988B">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4F138898"/>
    <w:p w14:paraId="7F0115CA">
      <w:pPr>
        <w:adjustRightInd w:val="0"/>
        <w:snapToGrid w:val="0"/>
        <w:spacing w:line="240" w:lineRule="auto"/>
        <w:jc w:val="center"/>
        <w:rPr>
          <w:rFonts w:hint="default" w:asciiTheme="minorEastAsia" w:hAnsiTheme="minorEastAsia"/>
          <w:b/>
          <w:sz w:val="32"/>
          <w:szCs w:val="32"/>
          <w:lang w:val="en-US" w:eastAsia="zh-CN"/>
        </w:rPr>
      </w:pPr>
    </w:p>
    <w:p w14:paraId="7F7CC7A4">
      <w:pPr>
        <w:adjustRightInd w:val="0"/>
        <w:snapToGrid w:val="0"/>
        <w:spacing w:line="240" w:lineRule="auto"/>
        <w:jc w:val="center"/>
        <w:rPr>
          <w:rFonts w:hint="default" w:asciiTheme="minorEastAsia" w:hAnsiTheme="minorEastAsia"/>
          <w:b/>
          <w:sz w:val="32"/>
          <w:szCs w:val="32"/>
          <w:lang w:val="en-US" w:eastAsia="zh-CN"/>
        </w:rPr>
      </w:pPr>
    </w:p>
    <w:p w14:paraId="7E133701">
      <w:pPr>
        <w:adjustRightInd w:val="0"/>
        <w:snapToGrid w:val="0"/>
        <w:spacing w:line="240" w:lineRule="auto"/>
        <w:jc w:val="center"/>
        <w:rPr>
          <w:rFonts w:hint="default" w:asciiTheme="minorEastAsia" w:hAnsiTheme="minorEastAsia"/>
          <w:b/>
          <w:sz w:val="32"/>
          <w:szCs w:val="32"/>
          <w:lang w:val="en-US" w:eastAsia="zh-CN"/>
        </w:rPr>
      </w:pPr>
    </w:p>
    <w:p w14:paraId="4AA1046C">
      <w:pPr>
        <w:adjustRightInd w:val="0"/>
        <w:snapToGrid w:val="0"/>
        <w:spacing w:line="240" w:lineRule="auto"/>
        <w:jc w:val="center"/>
        <w:rPr>
          <w:rFonts w:hint="default" w:asciiTheme="minorEastAsia" w:hAnsiTheme="minorEastAsia"/>
          <w:b/>
          <w:sz w:val="32"/>
          <w:szCs w:val="32"/>
          <w:lang w:val="en-US" w:eastAsia="zh-CN"/>
        </w:rPr>
      </w:pPr>
    </w:p>
    <w:p w14:paraId="5113BFFD">
      <w:pPr>
        <w:adjustRightInd w:val="0"/>
        <w:snapToGrid w:val="0"/>
        <w:spacing w:line="240" w:lineRule="auto"/>
        <w:jc w:val="center"/>
        <w:rPr>
          <w:rFonts w:hint="default" w:asciiTheme="minorEastAsia" w:hAnsiTheme="minorEastAsia"/>
          <w:b/>
          <w:sz w:val="32"/>
          <w:szCs w:val="32"/>
          <w:lang w:val="en-US" w:eastAsia="zh-CN"/>
        </w:rPr>
      </w:pPr>
    </w:p>
    <w:p w14:paraId="73D9434F">
      <w:pPr>
        <w:adjustRightInd w:val="0"/>
        <w:snapToGrid w:val="0"/>
        <w:spacing w:line="240" w:lineRule="auto"/>
        <w:jc w:val="center"/>
        <w:rPr>
          <w:rFonts w:hint="default" w:asciiTheme="minorEastAsia" w:hAnsiTheme="minorEastAsia"/>
          <w:b/>
          <w:sz w:val="32"/>
          <w:szCs w:val="32"/>
          <w:lang w:val="en-US" w:eastAsia="zh-CN"/>
        </w:rPr>
      </w:pPr>
    </w:p>
    <w:p w14:paraId="2597D396">
      <w:pPr>
        <w:adjustRightInd w:val="0"/>
        <w:snapToGrid w:val="0"/>
        <w:spacing w:line="240" w:lineRule="auto"/>
        <w:jc w:val="center"/>
        <w:rPr>
          <w:rFonts w:hint="default" w:asciiTheme="minorEastAsia" w:hAnsiTheme="minorEastAsia"/>
          <w:b/>
          <w:sz w:val="32"/>
          <w:szCs w:val="32"/>
          <w:lang w:val="en-US" w:eastAsia="zh-CN"/>
        </w:rPr>
      </w:pPr>
    </w:p>
    <w:p w14:paraId="623A9B26">
      <w:pPr>
        <w:adjustRightInd w:val="0"/>
        <w:snapToGrid w:val="0"/>
        <w:spacing w:line="240" w:lineRule="auto"/>
        <w:jc w:val="center"/>
        <w:rPr>
          <w:rFonts w:hint="default" w:asciiTheme="minorEastAsia" w:hAnsiTheme="minorEastAsia"/>
          <w:b/>
          <w:sz w:val="32"/>
          <w:szCs w:val="32"/>
          <w:lang w:val="en-US" w:eastAsia="zh-CN"/>
        </w:rPr>
      </w:pPr>
    </w:p>
    <w:p w14:paraId="2FB2B657">
      <w:pPr>
        <w:adjustRightInd w:val="0"/>
        <w:snapToGrid w:val="0"/>
        <w:spacing w:line="240" w:lineRule="auto"/>
        <w:jc w:val="center"/>
        <w:rPr>
          <w:rFonts w:hint="default" w:asciiTheme="minorEastAsia" w:hAnsiTheme="minorEastAsia"/>
          <w:b/>
          <w:sz w:val="32"/>
          <w:szCs w:val="32"/>
          <w:lang w:val="en-US" w:eastAsia="zh-CN"/>
        </w:rPr>
      </w:pPr>
    </w:p>
    <w:p w14:paraId="62FA64AB">
      <w:pPr>
        <w:adjustRightInd w:val="0"/>
        <w:snapToGrid w:val="0"/>
        <w:spacing w:line="240" w:lineRule="auto"/>
        <w:jc w:val="center"/>
        <w:rPr>
          <w:rFonts w:hint="default" w:asciiTheme="minorEastAsia" w:hAnsiTheme="minorEastAsia"/>
          <w:b/>
          <w:sz w:val="32"/>
          <w:szCs w:val="32"/>
          <w:lang w:val="en-US" w:eastAsia="zh-CN"/>
        </w:rPr>
      </w:pPr>
    </w:p>
    <w:p w14:paraId="6A0770EB">
      <w:pPr>
        <w:adjustRightInd w:val="0"/>
        <w:snapToGrid w:val="0"/>
        <w:spacing w:line="240" w:lineRule="auto"/>
        <w:jc w:val="both"/>
        <w:rPr>
          <w:rFonts w:hint="default" w:asciiTheme="minorEastAsia" w:hAnsiTheme="minorEastAsia"/>
          <w:b/>
          <w:sz w:val="32"/>
          <w:szCs w:val="32"/>
          <w:lang w:val="en-US" w:eastAsia="zh-CN"/>
        </w:rPr>
      </w:pPr>
    </w:p>
    <w:sectPr>
      <w:pgSz w:w="11906" w:h="16838"/>
      <w:pgMar w:top="1327"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26E400"/>
    <w:multiLevelType w:val="singleLevel"/>
    <w:tmpl w:val="D826E4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OTBlMDg3ZmU0Yjc3NWIwMDU0ODUyNWQ5NmQ5YzAifQ=="/>
  </w:docVars>
  <w:rsids>
    <w:rsidRoot w:val="00000000"/>
    <w:rsid w:val="009933D8"/>
    <w:rsid w:val="020C62E0"/>
    <w:rsid w:val="03A52548"/>
    <w:rsid w:val="0639166E"/>
    <w:rsid w:val="06BA455D"/>
    <w:rsid w:val="07B70A9C"/>
    <w:rsid w:val="07F51675"/>
    <w:rsid w:val="080F08D8"/>
    <w:rsid w:val="090E228E"/>
    <w:rsid w:val="09AF2373"/>
    <w:rsid w:val="0C6F77FC"/>
    <w:rsid w:val="0C9F4364"/>
    <w:rsid w:val="0D4C342B"/>
    <w:rsid w:val="0F167317"/>
    <w:rsid w:val="0F917E25"/>
    <w:rsid w:val="106D2640"/>
    <w:rsid w:val="123E190B"/>
    <w:rsid w:val="138E1CF5"/>
    <w:rsid w:val="13E625E1"/>
    <w:rsid w:val="144E1A77"/>
    <w:rsid w:val="14F835C5"/>
    <w:rsid w:val="165D6CB3"/>
    <w:rsid w:val="16DF75DF"/>
    <w:rsid w:val="18A300A1"/>
    <w:rsid w:val="18F63C0C"/>
    <w:rsid w:val="194A79C2"/>
    <w:rsid w:val="1BD05723"/>
    <w:rsid w:val="1DA467A9"/>
    <w:rsid w:val="20C67828"/>
    <w:rsid w:val="20F12E19"/>
    <w:rsid w:val="22941CAE"/>
    <w:rsid w:val="22BA5BB9"/>
    <w:rsid w:val="23007343"/>
    <w:rsid w:val="23887A65"/>
    <w:rsid w:val="27D74B17"/>
    <w:rsid w:val="2B8C5C18"/>
    <w:rsid w:val="2B993851"/>
    <w:rsid w:val="2C291DCD"/>
    <w:rsid w:val="2C90798A"/>
    <w:rsid w:val="2DE55AB4"/>
    <w:rsid w:val="2EA63495"/>
    <w:rsid w:val="2FC5794B"/>
    <w:rsid w:val="304F0241"/>
    <w:rsid w:val="32CF0EB9"/>
    <w:rsid w:val="35022ED2"/>
    <w:rsid w:val="356362F6"/>
    <w:rsid w:val="35A071D2"/>
    <w:rsid w:val="371D3A91"/>
    <w:rsid w:val="3724764D"/>
    <w:rsid w:val="372C1CD8"/>
    <w:rsid w:val="37306353"/>
    <w:rsid w:val="37C06008"/>
    <w:rsid w:val="39FC665F"/>
    <w:rsid w:val="3A72247D"/>
    <w:rsid w:val="3B81506E"/>
    <w:rsid w:val="3B8A30D9"/>
    <w:rsid w:val="3BD85022"/>
    <w:rsid w:val="3CBF7A77"/>
    <w:rsid w:val="3E164CD4"/>
    <w:rsid w:val="3E3A2DBE"/>
    <w:rsid w:val="3F094F7A"/>
    <w:rsid w:val="40384169"/>
    <w:rsid w:val="40D7364A"/>
    <w:rsid w:val="4148218A"/>
    <w:rsid w:val="41EE3852"/>
    <w:rsid w:val="43065007"/>
    <w:rsid w:val="43BD70F3"/>
    <w:rsid w:val="43E20674"/>
    <w:rsid w:val="44C23E37"/>
    <w:rsid w:val="46A61E2C"/>
    <w:rsid w:val="47252F96"/>
    <w:rsid w:val="47C46BE0"/>
    <w:rsid w:val="48F13107"/>
    <w:rsid w:val="4A7606F9"/>
    <w:rsid w:val="4B924E71"/>
    <w:rsid w:val="4C15710C"/>
    <w:rsid w:val="4DFE60AA"/>
    <w:rsid w:val="4F4026F2"/>
    <w:rsid w:val="53E515B7"/>
    <w:rsid w:val="54CC31F1"/>
    <w:rsid w:val="558D6BEF"/>
    <w:rsid w:val="55DA38A0"/>
    <w:rsid w:val="565C42B5"/>
    <w:rsid w:val="59363F53"/>
    <w:rsid w:val="59C11938"/>
    <w:rsid w:val="5B695372"/>
    <w:rsid w:val="5B6A7475"/>
    <w:rsid w:val="5BCD17B1"/>
    <w:rsid w:val="5CDB3A5A"/>
    <w:rsid w:val="5CF410E7"/>
    <w:rsid w:val="5D3E2967"/>
    <w:rsid w:val="607448F1"/>
    <w:rsid w:val="60850307"/>
    <w:rsid w:val="61467341"/>
    <w:rsid w:val="641C5739"/>
    <w:rsid w:val="646A2634"/>
    <w:rsid w:val="6481216A"/>
    <w:rsid w:val="66636F9A"/>
    <w:rsid w:val="66763171"/>
    <w:rsid w:val="66FE3167"/>
    <w:rsid w:val="67B559DF"/>
    <w:rsid w:val="67EC1862"/>
    <w:rsid w:val="6C256AA0"/>
    <w:rsid w:val="6DB30807"/>
    <w:rsid w:val="71CD0268"/>
    <w:rsid w:val="72A2709C"/>
    <w:rsid w:val="747B1953"/>
    <w:rsid w:val="749D5D6D"/>
    <w:rsid w:val="74B13BD8"/>
    <w:rsid w:val="79D02188"/>
    <w:rsid w:val="7A817211"/>
    <w:rsid w:val="7BB71671"/>
    <w:rsid w:val="7CA0289E"/>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1464</Words>
  <Characters>1568</Characters>
  <Lines>0</Lines>
  <Paragraphs>0</Paragraphs>
  <TotalTime>0</TotalTime>
  <ScaleCrop>false</ScaleCrop>
  <LinksUpToDate>false</LinksUpToDate>
  <CharactersWithSpaces>1696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cp:lastPrinted>2024-03-29T07:16:00Z</cp:lastPrinted>
  <dcterms:modified xsi:type="dcterms:W3CDTF">2025-01-18T08:56:29Z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5A43AD061C784D9992E63F036F8EDD94_13</vt:lpwstr>
  </property>
  <property fmtid="{D5CDD505-2E9C-101B-9397-08002B2CF9AE}" pid="4" name="KSOTemplateDocerSaveRecord">
    <vt:lpwstr>eyJoZGlkIjoiYzczOTBlMDg3ZmU0Yjc3NWIwMDU0ODUyNWQ5NmQ5YzAiLCJ1c2VySWQiOiIzNjA4Nzc1MzIifQ==</vt:lpwstr>
  </property>
</Properties>
</file>