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FCB85">
      <w:pPr>
        <w:pStyle w:val="3"/>
        <w:spacing w:line="600" w:lineRule="exact"/>
        <w:rPr>
          <w:rFonts w:hint="eastAsia" w:eastAsia="方正小标宋简体"/>
          <w:u w:val="none"/>
          <w:lang w:eastAsia="zh-CN"/>
        </w:rPr>
      </w:pPr>
      <w:r>
        <w:rPr>
          <w:rFonts w:hint="eastAsia"/>
          <w:u w:val="single"/>
          <w:lang w:eastAsia="zh-CN"/>
        </w:rPr>
        <w:t>广州北江引水工程（花都水厂及配水管道工程部分）（标段二）零星材料及防水砂浆</w:t>
      </w:r>
      <w:r>
        <w:rPr>
          <w:rFonts w:hint="eastAsia"/>
          <w:u w:val="none"/>
          <w:lang w:eastAsia="zh-CN"/>
        </w:rPr>
        <w:t>采购意向供应商</w:t>
      </w:r>
      <w:r>
        <w:rPr>
          <w:rFonts w:hint="eastAsia"/>
          <w:u w:val="none"/>
          <w:lang w:val="en-US" w:eastAsia="zh-CN"/>
        </w:rPr>
        <w:t xml:space="preserve">     </w:t>
      </w:r>
      <w:r>
        <w:rPr>
          <w:rFonts w:hint="eastAsia"/>
          <w:u w:val="none"/>
          <w:lang w:eastAsia="zh-CN"/>
        </w:rPr>
        <w:t>邀请书</w:t>
      </w:r>
    </w:p>
    <w:p w14:paraId="7587010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广州北江引水工程(花都水厂及配水管道工程部分)(标段二)施工总承包零星材料及防水砂浆采购项目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53ACF18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6A5150F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广州北江引水工程(花都水厂及配水管道工程部分)(标段二)施工总承包零星材料及防水砂浆采购项目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69EA92D0">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09F76B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3A6F754A">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采购零星材料及防水砂浆一批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4AE36DA7">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AC2B33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采购零星材料及防水砂浆一批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24A7239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24321E2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8F86E4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3887A5E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）供应商应当具有承接过同类项目的业绩。</w:t>
      </w:r>
    </w:p>
    <w:p w14:paraId="387AF85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41AF8AF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106A082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1ABD679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A05F5C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76BE4A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199A267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4E8967">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602184A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35DD97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AF0424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5727205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22781DC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4F94DA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200E20E">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12D9164A">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9888C90">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651AF908">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截止时间</w:t>
      </w:r>
      <w:r>
        <w:rPr>
          <w:rFonts w:hint="eastAsia" w:ascii="仿宋_GB2312" w:eastAsia="仿宋_GB2312"/>
          <w:sz w:val="28"/>
          <w:szCs w:val="28"/>
          <w:highlight w:val="none"/>
          <w:lang w:val="en-US" w:eastAsia="zh-CN"/>
        </w:rPr>
        <w:t>为</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分（北京时间）</w:t>
      </w:r>
    </w:p>
    <w:p w14:paraId="2ABF5167">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5.2递交地址：</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广州市荔湾区水厂路3号大院内（广州自来水专业建安有限公司）</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w:t>
      </w:r>
    </w:p>
    <w:p w14:paraId="4C7B0F9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161EF1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4A51D81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8671D0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9EE3306">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F59E84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53E3385">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48E26A2F">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8218B47">
      <w:pPr>
        <w:numPr>
          <w:ilvl w:val="0"/>
          <w:numId w:val="0"/>
        </w:numPr>
        <w:adjustRightInd w:val="0"/>
        <w:snapToGrid w:val="0"/>
        <w:spacing w:line="560" w:lineRule="exact"/>
        <w:ind w:firstLine="562"/>
        <w:jc w:val="left"/>
        <w:rPr>
          <w:rFonts w:hint="eastAsia" w:ascii="Arial" w:hAnsi="Arial" w:eastAsia="仿宋_GB2312" w:cs="Arial"/>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D9142F0">
      <w:pPr>
        <w:pStyle w:val="2"/>
        <w:ind w:firstLine="562"/>
        <w:rPr>
          <w:rFonts w:hint="eastAsia"/>
          <w:lang w:val="en-US" w:eastAsia="zh-CN"/>
        </w:rPr>
      </w:pPr>
    </w:p>
    <w:p w14:paraId="5CA5B836">
      <w:pPr>
        <w:rPr>
          <w:rFonts w:hint="eastAsia"/>
          <w:lang w:val="en-US" w:eastAsia="zh-CN"/>
        </w:rPr>
      </w:pPr>
    </w:p>
    <w:p w14:paraId="2C5F0F84">
      <w:pPr>
        <w:pStyle w:val="2"/>
        <w:rPr>
          <w:rFonts w:hint="eastAsia"/>
          <w:lang w:val="en-US" w:eastAsia="zh-CN"/>
        </w:rPr>
      </w:pPr>
    </w:p>
    <w:p w14:paraId="20DC3BBE">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18931867">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681351AA">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74B0B215">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69190DCA">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28E67A88">
      <w:pPr>
        <w:adjustRightInd w:val="0"/>
        <w:snapToGrid w:val="0"/>
        <w:spacing w:line="600" w:lineRule="exact"/>
        <w:jc w:val="left"/>
        <w:rPr>
          <w:rFonts w:ascii="仿宋_GB2312" w:eastAsia="仿宋_GB2312"/>
          <w:sz w:val="28"/>
          <w:szCs w:val="28"/>
        </w:rPr>
      </w:pPr>
    </w:p>
    <w:p w14:paraId="05289D5F">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单位公</w:t>
      </w:r>
      <w:r>
        <w:rPr>
          <w:rFonts w:hint="eastAsia" w:ascii="仿宋_GB2312" w:eastAsia="仿宋_GB2312"/>
          <w:sz w:val="28"/>
          <w:szCs w:val="28"/>
          <w:highlight w:val="none"/>
          <w:lang w:eastAsia="zh-CN"/>
        </w:rPr>
        <w:t>章</w:t>
      </w:r>
      <w:r>
        <w:rPr>
          <w:rFonts w:hint="eastAsia" w:ascii="仿宋_GB2312" w:eastAsia="仿宋_GB2312"/>
          <w:sz w:val="28"/>
          <w:szCs w:val="28"/>
          <w:highlight w:val="none"/>
        </w:rPr>
        <w:t>）</w:t>
      </w:r>
    </w:p>
    <w:p w14:paraId="1F9AD966">
      <w:pPr>
        <w:ind w:firstLine="4200" w:firstLineChars="1500"/>
        <w:rPr>
          <w:rFonts w:hint="eastAsia" w:ascii="仿宋_GB2312" w:eastAsia="仿宋_GB2312"/>
          <w:sz w:val="28"/>
          <w:szCs w:val="28"/>
          <w:highlight w:val="none"/>
        </w:rPr>
      </w:pP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6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5</w:t>
      </w:r>
      <w:bookmarkStart w:id="0" w:name="_GoBack"/>
      <w:bookmarkEnd w:id="0"/>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w:t>
      </w:r>
    </w:p>
    <w:p w14:paraId="4E6B2B09">
      <w:pPr>
        <w:ind w:firstLine="4200" w:firstLineChars="1500"/>
        <w:rPr>
          <w:rFonts w:hint="eastAsia" w:ascii="仿宋_GB2312" w:eastAsia="仿宋_GB2312"/>
          <w:sz w:val="28"/>
          <w:szCs w:val="28"/>
          <w:highlight w:val="yellow"/>
        </w:rPr>
      </w:pPr>
    </w:p>
    <w:p w14:paraId="23378168">
      <w:pPr>
        <w:ind w:firstLine="4200" w:firstLineChars="1500"/>
        <w:rPr>
          <w:rFonts w:hint="eastAsia" w:ascii="仿宋_GB2312" w:eastAsia="仿宋_GB2312"/>
          <w:sz w:val="28"/>
          <w:szCs w:val="28"/>
        </w:rPr>
      </w:pPr>
    </w:p>
    <w:p w14:paraId="5823FD98">
      <w:pPr>
        <w:ind w:firstLine="4200" w:firstLineChars="1500"/>
        <w:rPr>
          <w:rFonts w:hint="eastAsia" w:ascii="仿宋_GB2312" w:eastAsia="仿宋_GB2312"/>
          <w:sz w:val="28"/>
          <w:szCs w:val="28"/>
        </w:rPr>
      </w:pPr>
    </w:p>
    <w:p w14:paraId="7B0238CF">
      <w:pPr>
        <w:ind w:firstLine="4200" w:firstLineChars="1500"/>
        <w:rPr>
          <w:rFonts w:hint="eastAsia" w:ascii="仿宋_GB2312" w:eastAsia="仿宋_GB2312"/>
          <w:sz w:val="28"/>
          <w:szCs w:val="28"/>
        </w:rPr>
      </w:pPr>
    </w:p>
    <w:p w14:paraId="37833141">
      <w:pPr>
        <w:ind w:firstLine="4200" w:firstLineChars="1500"/>
        <w:rPr>
          <w:rFonts w:hint="eastAsia" w:ascii="仿宋_GB2312" w:eastAsia="仿宋_GB2312"/>
          <w:sz w:val="28"/>
          <w:szCs w:val="28"/>
        </w:rPr>
      </w:pPr>
    </w:p>
    <w:p w14:paraId="50AEDD85">
      <w:pPr>
        <w:ind w:firstLine="4200" w:firstLineChars="1500"/>
        <w:rPr>
          <w:rFonts w:hint="eastAsia" w:ascii="仿宋_GB2312" w:eastAsia="仿宋_GB2312"/>
          <w:sz w:val="28"/>
          <w:szCs w:val="28"/>
        </w:rPr>
      </w:pPr>
    </w:p>
    <w:p w14:paraId="145E99FD">
      <w:pPr>
        <w:ind w:firstLine="4200" w:firstLineChars="1500"/>
        <w:rPr>
          <w:rFonts w:hint="eastAsia" w:ascii="仿宋_GB2312" w:eastAsia="仿宋_GB2312"/>
          <w:sz w:val="28"/>
          <w:szCs w:val="28"/>
        </w:rPr>
      </w:pPr>
    </w:p>
    <w:p w14:paraId="3729DB07">
      <w:pPr>
        <w:ind w:firstLine="4200" w:firstLineChars="1500"/>
        <w:rPr>
          <w:rFonts w:hint="eastAsia" w:ascii="仿宋_GB2312" w:eastAsia="仿宋_GB2312"/>
          <w:sz w:val="28"/>
          <w:szCs w:val="28"/>
        </w:rPr>
      </w:pPr>
    </w:p>
    <w:p w14:paraId="506F5361">
      <w:pPr>
        <w:ind w:firstLine="4200" w:firstLineChars="1500"/>
        <w:rPr>
          <w:rFonts w:hint="eastAsia" w:ascii="仿宋_GB2312" w:eastAsia="仿宋_GB2312"/>
          <w:sz w:val="28"/>
          <w:szCs w:val="28"/>
        </w:rPr>
      </w:pPr>
    </w:p>
    <w:p w14:paraId="6751717C">
      <w:pPr>
        <w:ind w:firstLine="4200" w:firstLineChars="1500"/>
        <w:rPr>
          <w:rFonts w:hint="eastAsia" w:ascii="仿宋_GB2312" w:eastAsia="仿宋_GB2312"/>
          <w:sz w:val="28"/>
          <w:szCs w:val="28"/>
        </w:rPr>
      </w:pPr>
    </w:p>
    <w:p w14:paraId="728EB4A6">
      <w:pPr>
        <w:adjustRightInd w:val="0"/>
        <w:snapToGrid w:val="0"/>
        <w:spacing w:line="240" w:lineRule="auto"/>
        <w:jc w:val="both"/>
        <w:rPr>
          <w:rFonts w:hint="eastAsia" w:asciiTheme="minorEastAsia" w:hAnsiTheme="minorEastAsia"/>
          <w:b/>
          <w:sz w:val="32"/>
          <w:szCs w:val="32"/>
          <w:lang w:val="en-US" w:eastAsia="zh-CN"/>
        </w:rPr>
      </w:pPr>
    </w:p>
    <w:p w14:paraId="11561974">
      <w:pPr>
        <w:adjustRightInd w:val="0"/>
        <w:snapToGrid w:val="0"/>
        <w:spacing w:line="240" w:lineRule="auto"/>
        <w:jc w:val="center"/>
        <w:rPr>
          <w:rFonts w:hint="eastAsia" w:asciiTheme="minorEastAsia" w:hAnsiTheme="minorEastAsia"/>
          <w:b/>
          <w:sz w:val="32"/>
          <w:szCs w:val="32"/>
          <w:lang w:val="en-US" w:eastAsia="zh-CN"/>
        </w:rPr>
      </w:pPr>
    </w:p>
    <w:p w14:paraId="1B0D30DF">
      <w:pPr>
        <w:adjustRightInd w:val="0"/>
        <w:snapToGrid w:val="0"/>
        <w:spacing w:line="240" w:lineRule="auto"/>
        <w:jc w:val="center"/>
        <w:rPr>
          <w:rFonts w:hint="eastAsia" w:asciiTheme="minorEastAsia" w:hAnsiTheme="minorEastAsia"/>
          <w:b/>
          <w:sz w:val="32"/>
          <w:szCs w:val="32"/>
          <w:lang w:val="en-US" w:eastAsia="zh-CN"/>
        </w:rPr>
      </w:pPr>
    </w:p>
    <w:p w14:paraId="756D511C">
      <w:pPr>
        <w:adjustRightInd w:val="0"/>
        <w:snapToGrid w:val="0"/>
        <w:spacing w:line="240" w:lineRule="auto"/>
        <w:jc w:val="center"/>
        <w:rPr>
          <w:rFonts w:hint="eastAsia" w:asciiTheme="minorEastAsia" w:hAnsiTheme="minorEastAsia"/>
          <w:b/>
          <w:sz w:val="32"/>
          <w:szCs w:val="32"/>
          <w:lang w:val="en-US" w:eastAsia="zh-CN"/>
        </w:rPr>
      </w:pPr>
    </w:p>
    <w:p w14:paraId="3548363C">
      <w:pPr>
        <w:adjustRightInd w:val="0"/>
        <w:snapToGrid w:val="0"/>
        <w:spacing w:line="240" w:lineRule="auto"/>
        <w:jc w:val="center"/>
        <w:rPr>
          <w:rFonts w:hint="eastAsia" w:asciiTheme="minorEastAsia" w:hAnsiTheme="minorEastAsia"/>
          <w:b/>
          <w:sz w:val="32"/>
          <w:szCs w:val="32"/>
          <w:lang w:val="en-US" w:eastAsia="zh-CN"/>
        </w:rPr>
      </w:pPr>
    </w:p>
    <w:p w14:paraId="0E269C68">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2EB8F650">
      <w:pPr>
        <w:adjustRightInd w:val="0"/>
        <w:snapToGrid w:val="0"/>
        <w:spacing w:line="240" w:lineRule="auto"/>
        <w:jc w:val="center"/>
        <w:rPr>
          <w:rFonts w:hint="eastAsia" w:asciiTheme="minorEastAsia" w:hAnsiTheme="minorEastAsia"/>
          <w:b/>
          <w:sz w:val="32"/>
          <w:szCs w:val="32"/>
          <w:lang w:val="en-US" w:eastAsia="zh-CN"/>
        </w:rPr>
      </w:pPr>
    </w:p>
    <w:p w14:paraId="6E08DC38">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D380A2F">
      <w:pPr>
        <w:spacing w:line="360" w:lineRule="auto"/>
        <w:rPr>
          <w:rFonts w:hint="eastAsia" w:ascii="仿宋" w:hAnsi="仿宋" w:eastAsia="仿宋" w:cs="仿宋"/>
          <w:color w:val="auto"/>
          <w:sz w:val="28"/>
          <w:szCs w:val="28"/>
          <w:highlight w:val="none"/>
          <w:u w:val="single"/>
        </w:rPr>
      </w:pPr>
    </w:p>
    <w:p w14:paraId="0C2EF244">
      <w:pPr>
        <w:spacing w:line="360" w:lineRule="auto"/>
        <w:rPr>
          <w:rFonts w:hint="eastAsia" w:ascii="仿宋" w:hAnsi="仿宋" w:eastAsia="仿宋" w:cs="仿宋"/>
          <w:color w:val="auto"/>
          <w:sz w:val="28"/>
          <w:szCs w:val="28"/>
          <w:highlight w:val="none"/>
          <w:u w:val="single"/>
        </w:rPr>
      </w:pPr>
    </w:p>
    <w:p w14:paraId="50F53E88">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4992E1C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广州北江引水工程(花都水厂及配水管道工程部分)(标段二)施工总承包零星材料及防水砂浆采购项目</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511CE4A6">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C7CBF8F">
      <w:pPr>
        <w:rPr>
          <w:rFonts w:ascii="Times New Roman" w:hAnsi="Times New Roman" w:eastAsia="仿宋_GB2312" w:cs="Times New Roman"/>
          <w:color w:val="auto"/>
          <w:sz w:val="28"/>
          <w:szCs w:val="28"/>
          <w:highlight w:val="none"/>
        </w:rPr>
      </w:pPr>
    </w:p>
    <w:p w14:paraId="14325859">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400F023">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49AB3C96">
      <w:pPr>
        <w:adjustRightInd w:val="0"/>
        <w:snapToGrid w:val="0"/>
        <w:spacing w:line="240" w:lineRule="auto"/>
        <w:jc w:val="center"/>
        <w:rPr>
          <w:rFonts w:hint="default" w:asciiTheme="minorEastAsia" w:hAnsiTheme="minorEastAsia"/>
          <w:b/>
          <w:sz w:val="32"/>
          <w:szCs w:val="32"/>
          <w:lang w:val="en-US" w:eastAsia="zh-CN"/>
        </w:rPr>
      </w:pPr>
    </w:p>
    <w:p w14:paraId="7FC56452">
      <w:pPr>
        <w:adjustRightInd w:val="0"/>
        <w:snapToGrid w:val="0"/>
        <w:spacing w:line="240" w:lineRule="auto"/>
        <w:jc w:val="center"/>
        <w:rPr>
          <w:rFonts w:hint="default" w:asciiTheme="minorEastAsia" w:hAnsiTheme="minorEastAsia"/>
          <w:b/>
          <w:sz w:val="32"/>
          <w:szCs w:val="32"/>
          <w:lang w:val="en-US" w:eastAsia="zh-CN"/>
        </w:rPr>
      </w:pPr>
    </w:p>
    <w:p w14:paraId="673129D4">
      <w:pPr>
        <w:adjustRightInd w:val="0"/>
        <w:snapToGrid w:val="0"/>
        <w:spacing w:line="240" w:lineRule="auto"/>
        <w:jc w:val="center"/>
        <w:rPr>
          <w:rFonts w:hint="default" w:asciiTheme="minorEastAsia" w:hAnsiTheme="minorEastAsia"/>
          <w:b/>
          <w:sz w:val="32"/>
          <w:szCs w:val="32"/>
          <w:lang w:val="en-US" w:eastAsia="zh-CN"/>
        </w:rPr>
      </w:pPr>
    </w:p>
    <w:p w14:paraId="3D49E5D7">
      <w:pPr>
        <w:adjustRightInd w:val="0"/>
        <w:snapToGrid w:val="0"/>
        <w:spacing w:line="240" w:lineRule="auto"/>
        <w:jc w:val="center"/>
        <w:rPr>
          <w:rFonts w:hint="default" w:asciiTheme="minorEastAsia" w:hAnsiTheme="minorEastAsia"/>
          <w:b/>
          <w:sz w:val="32"/>
          <w:szCs w:val="32"/>
          <w:lang w:val="en-US" w:eastAsia="zh-CN"/>
        </w:rPr>
      </w:pPr>
    </w:p>
    <w:p w14:paraId="49A2B9F6">
      <w:pPr>
        <w:adjustRightInd w:val="0"/>
        <w:snapToGrid w:val="0"/>
        <w:spacing w:line="240" w:lineRule="auto"/>
        <w:jc w:val="center"/>
        <w:rPr>
          <w:rFonts w:hint="default" w:asciiTheme="minorEastAsia" w:hAnsiTheme="minorEastAsia"/>
          <w:b/>
          <w:sz w:val="32"/>
          <w:szCs w:val="32"/>
          <w:lang w:val="en-US" w:eastAsia="zh-CN"/>
        </w:rPr>
      </w:pPr>
    </w:p>
    <w:p w14:paraId="41F9014C">
      <w:pPr>
        <w:adjustRightInd w:val="0"/>
        <w:snapToGrid w:val="0"/>
        <w:spacing w:line="240" w:lineRule="auto"/>
        <w:jc w:val="center"/>
        <w:rPr>
          <w:rFonts w:hint="default" w:asciiTheme="minorEastAsia" w:hAnsiTheme="minorEastAsia"/>
          <w:b/>
          <w:sz w:val="32"/>
          <w:szCs w:val="32"/>
          <w:lang w:val="en-US" w:eastAsia="zh-CN"/>
        </w:rPr>
      </w:pPr>
    </w:p>
    <w:p w14:paraId="424C96F5">
      <w:pPr>
        <w:adjustRightInd w:val="0"/>
        <w:snapToGrid w:val="0"/>
        <w:spacing w:line="240" w:lineRule="auto"/>
        <w:jc w:val="center"/>
        <w:rPr>
          <w:rFonts w:hint="default" w:asciiTheme="minorEastAsia" w:hAnsiTheme="minorEastAsia"/>
          <w:b/>
          <w:sz w:val="32"/>
          <w:szCs w:val="32"/>
          <w:lang w:val="en-US" w:eastAsia="zh-CN"/>
        </w:rPr>
      </w:pPr>
    </w:p>
    <w:p w14:paraId="51B56EAA">
      <w:pPr>
        <w:adjustRightInd w:val="0"/>
        <w:snapToGrid w:val="0"/>
        <w:spacing w:line="240" w:lineRule="auto"/>
        <w:jc w:val="center"/>
        <w:rPr>
          <w:rFonts w:hint="default" w:asciiTheme="minorEastAsia" w:hAnsiTheme="minorEastAsia"/>
          <w:b/>
          <w:sz w:val="32"/>
          <w:szCs w:val="32"/>
          <w:lang w:val="en-US" w:eastAsia="zh-CN"/>
        </w:rPr>
      </w:pPr>
    </w:p>
    <w:p w14:paraId="2C38076B">
      <w:pPr>
        <w:adjustRightInd w:val="0"/>
        <w:snapToGrid w:val="0"/>
        <w:spacing w:line="240" w:lineRule="auto"/>
        <w:jc w:val="center"/>
        <w:rPr>
          <w:rFonts w:hint="default" w:asciiTheme="minorEastAsia" w:hAnsiTheme="minorEastAsia"/>
          <w:b/>
          <w:sz w:val="32"/>
          <w:szCs w:val="32"/>
          <w:lang w:val="en-US" w:eastAsia="zh-CN"/>
        </w:rPr>
      </w:pPr>
    </w:p>
    <w:p w14:paraId="26D16B46">
      <w:pPr>
        <w:adjustRightInd w:val="0"/>
        <w:snapToGrid w:val="0"/>
        <w:spacing w:line="240" w:lineRule="auto"/>
        <w:jc w:val="center"/>
        <w:rPr>
          <w:rFonts w:hint="default" w:asciiTheme="minorEastAsia" w:hAnsiTheme="minorEastAsia"/>
          <w:b/>
          <w:sz w:val="32"/>
          <w:szCs w:val="32"/>
          <w:lang w:val="en-US" w:eastAsia="zh-CN"/>
        </w:rPr>
      </w:pPr>
    </w:p>
    <w:p w14:paraId="782D4B1A">
      <w:pPr>
        <w:adjustRightInd w:val="0"/>
        <w:snapToGrid w:val="0"/>
        <w:spacing w:line="240" w:lineRule="auto"/>
        <w:jc w:val="center"/>
        <w:rPr>
          <w:rFonts w:hint="default" w:asciiTheme="minorEastAsia" w:hAnsiTheme="minorEastAsia"/>
          <w:b/>
          <w:sz w:val="32"/>
          <w:szCs w:val="32"/>
          <w:lang w:val="en-US" w:eastAsia="zh-CN"/>
        </w:rPr>
      </w:pPr>
    </w:p>
    <w:p w14:paraId="22ADDA87">
      <w:pPr>
        <w:adjustRightInd w:val="0"/>
        <w:snapToGrid w:val="0"/>
        <w:spacing w:line="240" w:lineRule="auto"/>
        <w:jc w:val="center"/>
        <w:rPr>
          <w:rFonts w:hint="default" w:asciiTheme="minorEastAsia" w:hAnsiTheme="minorEastAsia"/>
          <w:b/>
          <w:sz w:val="32"/>
          <w:szCs w:val="32"/>
          <w:lang w:val="en-US" w:eastAsia="zh-CN"/>
        </w:rPr>
      </w:pPr>
    </w:p>
    <w:p w14:paraId="74A7B57E">
      <w:pPr>
        <w:adjustRightInd w:val="0"/>
        <w:snapToGrid w:val="0"/>
        <w:spacing w:line="240" w:lineRule="auto"/>
        <w:jc w:val="both"/>
        <w:rPr>
          <w:rFonts w:hint="default" w:asciiTheme="minorEastAsia" w:hAnsiTheme="minorEastAsia"/>
          <w:b/>
          <w:sz w:val="32"/>
          <w:szCs w:val="32"/>
          <w:lang w:val="en-US" w:eastAsia="zh-CN"/>
        </w:rPr>
      </w:pPr>
    </w:p>
    <w:p w14:paraId="0DF5CD19">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42D7F83"/>
    <w:rsid w:val="05813884"/>
    <w:rsid w:val="0639166E"/>
    <w:rsid w:val="06BA455D"/>
    <w:rsid w:val="07B70A9C"/>
    <w:rsid w:val="07F51675"/>
    <w:rsid w:val="080F08D8"/>
    <w:rsid w:val="09AF2373"/>
    <w:rsid w:val="0C2663FC"/>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B8C5C18"/>
    <w:rsid w:val="2C291DCD"/>
    <w:rsid w:val="2C90798A"/>
    <w:rsid w:val="2DE55AB4"/>
    <w:rsid w:val="2EA63495"/>
    <w:rsid w:val="2FC5794B"/>
    <w:rsid w:val="31E02A95"/>
    <w:rsid w:val="32CF0EB9"/>
    <w:rsid w:val="33DF7926"/>
    <w:rsid w:val="356362F6"/>
    <w:rsid w:val="35A071D2"/>
    <w:rsid w:val="371D3A91"/>
    <w:rsid w:val="3724764D"/>
    <w:rsid w:val="372C1CD8"/>
    <w:rsid w:val="37306353"/>
    <w:rsid w:val="39FC665F"/>
    <w:rsid w:val="3A72247D"/>
    <w:rsid w:val="3B81506E"/>
    <w:rsid w:val="3BD85022"/>
    <w:rsid w:val="3CBF7A77"/>
    <w:rsid w:val="3E164CD4"/>
    <w:rsid w:val="3F094F7A"/>
    <w:rsid w:val="40384169"/>
    <w:rsid w:val="40D7364A"/>
    <w:rsid w:val="4148218A"/>
    <w:rsid w:val="43BD70F3"/>
    <w:rsid w:val="43E20674"/>
    <w:rsid w:val="44C23E37"/>
    <w:rsid w:val="46A61E2C"/>
    <w:rsid w:val="47252F96"/>
    <w:rsid w:val="47CD1805"/>
    <w:rsid w:val="48F13107"/>
    <w:rsid w:val="4A242A98"/>
    <w:rsid w:val="4A7606F9"/>
    <w:rsid w:val="4B924E71"/>
    <w:rsid w:val="4DFE60AA"/>
    <w:rsid w:val="4F4026F2"/>
    <w:rsid w:val="51AA268F"/>
    <w:rsid w:val="53E515B7"/>
    <w:rsid w:val="55DA38A0"/>
    <w:rsid w:val="565C42B5"/>
    <w:rsid w:val="57737B4B"/>
    <w:rsid w:val="59363F53"/>
    <w:rsid w:val="59C11938"/>
    <w:rsid w:val="5B6A7475"/>
    <w:rsid w:val="5BCD17B1"/>
    <w:rsid w:val="5CDB3A5A"/>
    <w:rsid w:val="5CF410E7"/>
    <w:rsid w:val="5D3E2967"/>
    <w:rsid w:val="607448F1"/>
    <w:rsid w:val="641C5739"/>
    <w:rsid w:val="646A2634"/>
    <w:rsid w:val="6481216A"/>
    <w:rsid w:val="649D56F9"/>
    <w:rsid w:val="66166D71"/>
    <w:rsid w:val="66636F9A"/>
    <w:rsid w:val="66763171"/>
    <w:rsid w:val="67EC1862"/>
    <w:rsid w:val="6C256AA0"/>
    <w:rsid w:val="6DB30807"/>
    <w:rsid w:val="72A2709C"/>
    <w:rsid w:val="747B1953"/>
    <w:rsid w:val="749D5D6D"/>
    <w:rsid w:val="74B13BD8"/>
    <w:rsid w:val="7CA0289E"/>
    <w:rsid w:val="7ED42D64"/>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1482</Words>
  <Characters>1585</Characters>
  <Lines>0</Lines>
  <Paragraphs>0</Paragraphs>
  <TotalTime>176</TotalTime>
  <ScaleCrop>false</ScaleCrop>
  <LinksUpToDate>false</LinksUpToDate>
  <CharactersWithSpaces>1712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2024-12-19T01:50:12Z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B5729483570443669E3FB59EA7204B72_13</vt:lpwstr>
  </property>
</Properties>
</file>