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FCB85">
      <w:pPr>
        <w:pStyle w:val="3"/>
        <w:spacing w:line="600" w:lineRule="exact"/>
      </w:pPr>
      <w:bookmarkStart w:id="0" w:name="_Toc88209928"/>
      <w:r>
        <w:rPr>
          <w:rFonts w:hint="eastAsia"/>
          <w:u w:val="single"/>
        </w:rPr>
        <w:t>广州北江引水工程（花都水厂及配水管道工程部分）（标段二）沥青混凝土</w:t>
      </w:r>
      <w:r>
        <w:rPr>
          <w:rFonts w:hint="eastAsia"/>
        </w:rPr>
        <w:t>采购</w:t>
      </w:r>
      <w:r>
        <w:rPr>
          <w:rFonts w:hint="eastAsia"/>
          <w:lang w:val="en-US" w:eastAsia="zh-CN"/>
        </w:rPr>
        <w:t>意向供应商</w:t>
      </w:r>
      <w:r>
        <w:rPr>
          <w:rFonts w:hint="eastAsia"/>
        </w:rPr>
        <w:t>邀请书</w:t>
      </w:r>
      <w:bookmarkEnd w:id="0"/>
    </w:p>
    <w:p w14:paraId="75870105">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广州北江引水工程(花都水厂及配水管道工程部分)(标段二)施工总承包沥青混凝土采购项目</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53ACF18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6A5150F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广州北江引水工程(花都水厂及配水管道工程部分)(标段二)施工总承包沥青混凝土采购项目</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69EA92D0">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509F76BA">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3A6F754A">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eastAsia="zh-CN"/>
        </w:rPr>
        <w:t>采购沥青混凝土一批</w:t>
      </w:r>
      <w:r>
        <w:rPr>
          <w:rFonts w:hint="eastAsia" w:ascii="仿宋_GB2312" w:eastAsia="仿宋_GB2312" w:cs="Times New Roman"/>
          <w:color w:val="auto"/>
          <w:sz w:val="28"/>
          <w:szCs w:val="28"/>
          <w:u w:val="single"/>
          <w:lang w:val="en-US" w:eastAsia="zh-CN"/>
        </w:rPr>
        <w:t xml:space="preserve">    </w:t>
      </w:r>
      <w:r>
        <w:rPr>
          <w:rFonts w:hint="eastAsia" w:ascii="仿宋_GB2312" w:eastAsia="仿宋_GB2312"/>
          <w:color w:val="auto"/>
          <w:sz w:val="28"/>
          <w:szCs w:val="28"/>
          <w:u w:val="single"/>
        </w:rPr>
        <w:t xml:space="preserve">   </w:t>
      </w:r>
    </w:p>
    <w:p w14:paraId="4AE36DA7">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0AC2B339">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eastAsia="zh-CN"/>
        </w:rPr>
        <w:t>采购沥青混凝土一批</w:t>
      </w:r>
      <w:r>
        <w:rPr>
          <w:rFonts w:hint="eastAsia" w:ascii="仿宋_GB2312" w:eastAsia="仿宋_GB2312" w:cs="Times New Roman"/>
          <w:color w:val="auto"/>
          <w:sz w:val="28"/>
          <w:szCs w:val="28"/>
          <w:u w:val="single"/>
          <w:lang w:val="en-US" w:eastAsia="zh-CN"/>
        </w:rPr>
        <w:t xml:space="preserve">   </w:t>
      </w:r>
      <w:r>
        <w:rPr>
          <w:rFonts w:hint="eastAsia" w:ascii="仿宋_GB2312" w:eastAsia="仿宋_GB2312"/>
          <w:color w:val="auto"/>
          <w:sz w:val="28"/>
          <w:szCs w:val="28"/>
          <w:u w:val="single"/>
        </w:rPr>
        <w:t xml:space="preserve">           </w:t>
      </w:r>
    </w:p>
    <w:p w14:paraId="24A7239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24321E2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68F86E47">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14:paraId="3887A5E5">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）供应商应当具有承接过同类项目的业绩。</w:t>
      </w:r>
    </w:p>
    <w:p w14:paraId="387AF85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41AF8AF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106A082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1ABD6794">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0A05F5C7">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376BE4AD">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199A267B">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114E8967">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602184A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235DD97D">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6AF0424F">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5727205C">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22781DC3">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54F94DAB">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3200E20E">
      <w:pPr>
        <w:adjustRightInd w:val="0"/>
        <w:snapToGrid w:val="0"/>
        <w:spacing w:line="600" w:lineRule="exact"/>
        <w:ind w:firstLine="560" w:firstLineChars="200"/>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12D9164A">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09888C90">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p>
    <w:p w14:paraId="651AF908">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rPr>
        <w:t>截止时间</w:t>
      </w:r>
      <w:r>
        <w:rPr>
          <w:rFonts w:hint="eastAsia" w:ascii="仿宋_GB2312" w:eastAsia="仿宋_GB2312"/>
          <w:sz w:val="28"/>
          <w:szCs w:val="28"/>
          <w:lang w:val="en-US" w:eastAsia="zh-CN"/>
        </w:rPr>
        <w:t>为</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6</w:t>
      </w:r>
      <w:r>
        <w:rPr>
          <w:rFonts w:hint="eastAsia" w:ascii="仿宋_GB2312" w:eastAsia="仿宋_GB2312"/>
          <w:sz w:val="28"/>
          <w:szCs w:val="28"/>
        </w:rPr>
        <w:t>月</w:t>
      </w:r>
      <w:r>
        <w:rPr>
          <w:rFonts w:hint="eastAsia" w:ascii="仿宋_GB2312" w:eastAsia="仿宋_GB2312"/>
          <w:sz w:val="28"/>
          <w:szCs w:val="28"/>
          <w:u w:val="single"/>
          <w:lang w:val="en-US" w:eastAsia="zh-CN"/>
        </w:rPr>
        <w:t>21</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2ABF516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4C7B0F9B">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0161EF1C">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4A51D81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18671D05">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39EE3306">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3F59E848">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053E3385">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48E26A2F">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28218B47">
      <w:pPr>
        <w:numPr>
          <w:ilvl w:val="0"/>
          <w:numId w:val="0"/>
        </w:numPr>
        <w:adjustRightInd w:val="0"/>
        <w:snapToGrid w:val="0"/>
        <w:spacing w:line="560" w:lineRule="exact"/>
        <w:ind w:firstLine="562"/>
        <w:jc w:val="left"/>
        <w:rPr>
          <w:rFonts w:hint="eastAsia" w:ascii="Arial" w:hAnsi="Arial" w:eastAsia="仿宋_GB2312" w:cs="Arial"/>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4D9142F0">
      <w:pPr>
        <w:pStyle w:val="2"/>
        <w:ind w:firstLine="562"/>
        <w:rPr>
          <w:rFonts w:hint="eastAsia"/>
          <w:lang w:val="en-US" w:eastAsia="zh-CN"/>
        </w:rPr>
      </w:pPr>
    </w:p>
    <w:p w14:paraId="5CA5B836">
      <w:pPr>
        <w:rPr>
          <w:rFonts w:hint="eastAsia"/>
          <w:lang w:val="en-US" w:eastAsia="zh-CN"/>
        </w:rPr>
      </w:pPr>
    </w:p>
    <w:p w14:paraId="2C5F0F84">
      <w:pPr>
        <w:pStyle w:val="2"/>
        <w:rPr>
          <w:rFonts w:hint="eastAsia"/>
          <w:lang w:val="en-US" w:eastAsia="zh-CN"/>
        </w:rPr>
      </w:pPr>
    </w:p>
    <w:p w14:paraId="20DC3BBE">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18931867">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681351AA">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74B0B215">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eastAsia="zh-CN"/>
        </w:rPr>
        <w:t>向洁雯</w:t>
      </w:r>
    </w:p>
    <w:p w14:paraId="69190DCA">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28E67A88">
      <w:pPr>
        <w:adjustRightInd w:val="0"/>
        <w:snapToGrid w:val="0"/>
        <w:spacing w:line="600" w:lineRule="exact"/>
        <w:jc w:val="left"/>
        <w:rPr>
          <w:rFonts w:ascii="仿宋_GB2312" w:eastAsia="仿宋_GB2312"/>
          <w:sz w:val="28"/>
          <w:szCs w:val="28"/>
        </w:rPr>
      </w:pPr>
    </w:p>
    <w:p w14:paraId="05289D5F">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14:paraId="1F9AD966">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6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19 </w:t>
      </w:r>
      <w:r>
        <w:rPr>
          <w:rFonts w:hint="eastAsia" w:ascii="仿宋_GB2312" w:eastAsia="仿宋_GB2312"/>
          <w:sz w:val="28"/>
          <w:szCs w:val="28"/>
        </w:rPr>
        <w:t>日</w:t>
      </w:r>
    </w:p>
    <w:p w14:paraId="4E6B2B09">
      <w:pPr>
        <w:ind w:firstLine="4200" w:firstLineChars="1500"/>
        <w:rPr>
          <w:rFonts w:hint="eastAsia" w:ascii="仿宋_GB2312" w:eastAsia="仿宋_GB2312"/>
          <w:sz w:val="28"/>
          <w:szCs w:val="28"/>
        </w:rPr>
      </w:pPr>
    </w:p>
    <w:p w14:paraId="23378168">
      <w:pPr>
        <w:ind w:firstLine="4200" w:firstLineChars="1500"/>
        <w:rPr>
          <w:rFonts w:hint="eastAsia" w:ascii="仿宋_GB2312" w:eastAsia="仿宋_GB2312"/>
          <w:sz w:val="28"/>
          <w:szCs w:val="28"/>
        </w:rPr>
      </w:pPr>
    </w:p>
    <w:p w14:paraId="5823FD98">
      <w:pPr>
        <w:ind w:firstLine="4200" w:firstLineChars="1500"/>
        <w:rPr>
          <w:rFonts w:hint="eastAsia" w:ascii="仿宋_GB2312" w:eastAsia="仿宋_GB2312"/>
          <w:sz w:val="28"/>
          <w:szCs w:val="28"/>
        </w:rPr>
      </w:pPr>
    </w:p>
    <w:p w14:paraId="7B0238CF">
      <w:pPr>
        <w:ind w:firstLine="4200" w:firstLineChars="1500"/>
        <w:rPr>
          <w:rFonts w:hint="eastAsia" w:ascii="仿宋_GB2312" w:eastAsia="仿宋_GB2312"/>
          <w:sz w:val="28"/>
          <w:szCs w:val="28"/>
        </w:rPr>
      </w:pPr>
    </w:p>
    <w:p w14:paraId="37833141">
      <w:pPr>
        <w:ind w:firstLine="4200" w:firstLineChars="1500"/>
        <w:rPr>
          <w:rFonts w:hint="eastAsia" w:ascii="仿宋_GB2312" w:eastAsia="仿宋_GB2312"/>
          <w:sz w:val="28"/>
          <w:szCs w:val="28"/>
        </w:rPr>
      </w:pPr>
    </w:p>
    <w:p w14:paraId="50AEDD85">
      <w:pPr>
        <w:ind w:firstLine="4200" w:firstLineChars="1500"/>
        <w:rPr>
          <w:rFonts w:hint="eastAsia" w:ascii="仿宋_GB2312" w:eastAsia="仿宋_GB2312"/>
          <w:sz w:val="28"/>
          <w:szCs w:val="28"/>
        </w:rPr>
      </w:pPr>
    </w:p>
    <w:p w14:paraId="145E99FD">
      <w:pPr>
        <w:ind w:firstLine="4200" w:firstLineChars="1500"/>
        <w:rPr>
          <w:rFonts w:hint="eastAsia" w:ascii="仿宋_GB2312" w:eastAsia="仿宋_GB2312"/>
          <w:sz w:val="28"/>
          <w:szCs w:val="28"/>
        </w:rPr>
      </w:pPr>
    </w:p>
    <w:p w14:paraId="3729DB07">
      <w:pPr>
        <w:ind w:firstLine="4200" w:firstLineChars="1500"/>
        <w:rPr>
          <w:rFonts w:hint="eastAsia" w:ascii="仿宋_GB2312" w:eastAsia="仿宋_GB2312"/>
          <w:sz w:val="28"/>
          <w:szCs w:val="28"/>
        </w:rPr>
      </w:pPr>
    </w:p>
    <w:p w14:paraId="506F5361">
      <w:pPr>
        <w:ind w:firstLine="4200" w:firstLineChars="1500"/>
        <w:rPr>
          <w:rFonts w:hint="eastAsia" w:ascii="仿宋_GB2312" w:eastAsia="仿宋_GB2312"/>
          <w:sz w:val="28"/>
          <w:szCs w:val="28"/>
        </w:rPr>
      </w:pPr>
    </w:p>
    <w:p w14:paraId="6751717C">
      <w:pPr>
        <w:ind w:firstLine="4200" w:firstLineChars="1500"/>
        <w:rPr>
          <w:rFonts w:hint="eastAsia" w:ascii="仿宋_GB2312" w:eastAsia="仿宋_GB2312"/>
          <w:sz w:val="28"/>
          <w:szCs w:val="28"/>
        </w:rPr>
      </w:pPr>
    </w:p>
    <w:p w14:paraId="728EB4A6">
      <w:pPr>
        <w:adjustRightInd w:val="0"/>
        <w:snapToGrid w:val="0"/>
        <w:spacing w:line="240" w:lineRule="auto"/>
        <w:jc w:val="both"/>
        <w:rPr>
          <w:rFonts w:hint="eastAsia" w:asciiTheme="minorEastAsia" w:hAnsiTheme="minorEastAsia"/>
          <w:b/>
          <w:sz w:val="32"/>
          <w:szCs w:val="32"/>
          <w:lang w:val="en-US" w:eastAsia="zh-CN"/>
        </w:rPr>
      </w:pPr>
    </w:p>
    <w:p w14:paraId="11561974">
      <w:pPr>
        <w:adjustRightInd w:val="0"/>
        <w:snapToGrid w:val="0"/>
        <w:spacing w:line="240" w:lineRule="auto"/>
        <w:jc w:val="center"/>
        <w:rPr>
          <w:rFonts w:hint="eastAsia" w:asciiTheme="minorEastAsia" w:hAnsiTheme="minorEastAsia"/>
          <w:b/>
          <w:sz w:val="32"/>
          <w:szCs w:val="32"/>
          <w:lang w:val="en-US" w:eastAsia="zh-CN"/>
        </w:rPr>
      </w:pPr>
    </w:p>
    <w:p w14:paraId="1B0D30DF">
      <w:pPr>
        <w:adjustRightInd w:val="0"/>
        <w:snapToGrid w:val="0"/>
        <w:spacing w:line="240" w:lineRule="auto"/>
        <w:jc w:val="center"/>
        <w:rPr>
          <w:rFonts w:hint="eastAsia" w:asciiTheme="minorEastAsia" w:hAnsiTheme="minorEastAsia"/>
          <w:b/>
          <w:sz w:val="32"/>
          <w:szCs w:val="32"/>
          <w:lang w:val="en-US" w:eastAsia="zh-CN"/>
        </w:rPr>
      </w:pPr>
    </w:p>
    <w:p w14:paraId="756D511C">
      <w:pPr>
        <w:adjustRightInd w:val="0"/>
        <w:snapToGrid w:val="0"/>
        <w:spacing w:line="240" w:lineRule="auto"/>
        <w:jc w:val="center"/>
        <w:rPr>
          <w:rFonts w:hint="eastAsia" w:asciiTheme="minorEastAsia" w:hAnsiTheme="minorEastAsia"/>
          <w:b/>
          <w:sz w:val="32"/>
          <w:szCs w:val="32"/>
          <w:lang w:val="en-US" w:eastAsia="zh-CN"/>
        </w:rPr>
      </w:pPr>
    </w:p>
    <w:p w14:paraId="3548363C">
      <w:pPr>
        <w:adjustRightInd w:val="0"/>
        <w:snapToGrid w:val="0"/>
        <w:spacing w:line="240" w:lineRule="auto"/>
        <w:jc w:val="center"/>
        <w:rPr>
          <w:rFonts w:hint="eastAsia" w:asciiTheme="minorEastAsia" w:hAnsiTheme="minorEastAsia"/>
          <w:b/>
          <w:sz w:val="32"/>
          <w:szCs w:val="32"/>
          <w:lang w:val="en-US" w:eastAsia="zh-CN"/>
        </w:rPr>
      </w:pPr>
    </w:p>
    <w:p w14:paraId="0E269C68">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2EB8F650">
      <w:pPr>
        <w:adjustRightInd w:val="0"/>
        <w:snapToGrid w:val="0"/>
        <w:spacing w:line="240" w:lineRule="auto"/>
        <w:jc w:val="center"/>
        <w:rPr>
          <w:rFonts w:hint="eastAsia" w:asciiTheme="minorEastAsia" w:hAnsiTheme="minorEastAsia"/>
          <w:b/>
          <w:sz w:val="32"/>
          <w:szCs w:val="32"/>
          <w:lang w:val="en-US" w:eastAsia="zh-CN"/>
        </w:rPr>
      </w:pPr>
    </w:p>
    <w:p w14:paraId="6E08DC38">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7D380A2F">
      <w:pPr>
        <w:spacing w:line="360" w:lineRule="auto"/>
        <w:rPr>
          <w:rFonts w:hint="eastAsia" w:ascii="仿宋" w:hAnsi="仿宋" w:eastAsia="仿宋" w:cs="仿宋"/>
          <w:color w:val="auto"/>
          <w:sz w:val="28"/>
          <w:szCs w:val="28"/>
          <w:highlight w:val="none"/>
          <w:u w:val="single"/>
        </w:rPr>
      </w:pPr>
    </w:p>
    <w:p w14:paraId="0C2EF244">
      <w:pPr>
        <w:spacing w:line="360" w:lineRule="auto"/>
        <w:rPr>
          <w:rFonts w:hint="eastAsia" w:ascii="仿宋" w:hAnsi="仿宋" w:eastAsia="仿宋" w:cs="仿宋"/>
          <w:color w:val="auto"/>
          <w:sz w:val="28"/>
          <w:szCs w:val="28"/>
          <w:highlight w:val="none"/>
          <w:u w:val="single"/>
        </w:rPr>
      </w:pPr>
    </w:p>
    <w:p w14:paraId="50F53E88">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4992E1C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广州北江引水工程(花都水厂及配水管道工程部分)(标段二)施工总承包沥青混凝土采购项目</w:t>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参与报名。</w:t>
      </w:r>
    </w:p>
    <w:p w14:paraId="511CE4A6">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3C7CBF8F">
      <w:pPr>
        <w:rPr>
          <w:rFonts w:ascii="Times New Roman" w:hAnsi="Times New Roman" w:eastAsia="仿宋_GB2312" w:cs="Times New Roman"/>
          <w:color w:val="auto"/>
          <w:sz w:val="28"/>
          <w:szCs w:val="28"/>
          <w:highlight w:val="none"/>
        </w:rPr>
      </w:pPr>
    </w:p>
    <w:p w14:paraId="14325859">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5400F023">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49AB3C96">
      <w:pPr>
        <w:adjustRightInd w:val="0"/>
        <w:snapToGrid w:val="0"/>
        <w:spacing w:line="240" w:lineRule="auto"/>
        <w:jc w:val="center"/>
        <w:rPr>
          <w:rFonts w:hint="default" w:asciiTheme="minorEastAsia" w:hAnsiTheme="minorEastAsia"/>
          <w:b/>
          <w:sz w:val="32"/>
          <w:szCs w:val="32"/>
          <w:lang w:val="en-US" w:eastAsia="zh-CN"/>
        </w:rPr>
      </w:pPr>
    </w:p>
    <w:p w14:paraId="7FC56452">
      <w:pPr>
        <w:adjustRightInd w:val="0"/>
        <w:snapToGrid w:val="0"/>
        <w:spacing w:line="240" w:lineRule="auto"/>
        <w:jc w:val="center"/>
        <w:rPr>
          <w:rFonts w:hint="default" w:asciiTheme="minorEastAsia" w:hAnsiTheme="minorEastAsia"/>
          <w:b/>
          <w:sz w:val="32"/>
          <w:szCs w:val="32"/>
          <w:lang w:val="en-US" w:eastAsia="zh-CN"/>
        </w:rPr>
      </w:pPr>
    </w:p>
    <w:p w14:paraId="673129D4">
      <w:pPr>
        <w:adjustRightInd w:val="0"/>
        <w:snapToGrid w:val="0"/>
        <w:spacing w:line="240" w:lineRule="auto"/>
        <w:jc w:val="center"/>
        <w:rPr>
          <w:rFonts w:hint="default" w:asciiTheme="minorEastAsia" w:hAnsiTheme="minorEastAsia"/>
          <w:b/>
          <w:sz w:val="32"/>
          <w:szCs w:val="32"/>
          <w:lang w:val="en-US" w:eastAsia="zh-CN"/>
        </w:rPr>
      </w:pPr>
    </w:p>
    <w:p w14:paraId="3D49E5D7">
      <w:pPr>
        <w:adjustRightInd w:val="0"/>
        <w:snapToGrid w:val="0"/>
        <w:spacing w:line="240" w:lineRule="auto"/>
        <w:jc w:val="center"/>
        <w:rPr>
          <w:rFonts w:hint="default" w:asciiTheme="minorEastAsia" w:hAnsiTheme="minorEastAsia"/>
          <w:b/>
          <w:sz w:val="32"/>
          <w:szCs w:val="32"/>
          <w:lang w:val="en-US" w:eastAsia="zh-CN"/>
        </w:rPr>
      </w:pPr>
    </w:p>
    <w:p w14:paraId="49A2B9F6">
      <w:pPr>
        <w:adjustRightInd w:val="0"/>
        <w:snapToGrid w:val="0"/>
        <w:spacing w:line="240" w:lineRule="auto"/>
        <w:jc w:val="center"/>
        <w:rPr>
          <w:rFonts w:hint="default" w:asciiTheme="minorEastAsia" w:hAnsiTheme="minorEastAsia"/>
          <w:b/>
          <w:sz w:val="32"/>
          <w:szCs w:val="32"/>
          <w:lang w:val="en-US" w:eastAsia="zh-CN"/>
        </w:rPr>
      </w:pPr>
    </w:p>
    <w:p w14:paraId="41F9014C">
      <w:pPr>
        <w:adjustRightInd w:val="0"/>
        <w:snapToGrid w:val="0"/>
        <w:spacing w:line="240" w:lineRule="auto"/>
        <w:jc w:val="center"/>
        <w:rPr>
          <w:rFonts w:hint="default" w:asciiTheme="minorEastAsia" w:hAnsiTheme="minorEastAsia"/>
          <w:b/>
          <w:sz w:val="32"/>
          <w:szCs w:val="32"/>
          <w:lang w:val="en-US" w:eastAsia="zh-CN"/>
        </w:rPr>
      </w:pPr>
    </w:p>
    <w:p w14:paraId="424C96F5">
      <w:pPr>
        <w:adjustRightInd w:val="0"/>
        <w:snapToGrid w:val="0"/>
        <w:spacing w:line="240" w:lineRule="auto"/>
        <w:jc w:val="center"/>
        <w:rPr>
          <w:rFonts w:hint="default" w:asciiTheme="minorEastAsia" w:hAnsiTheme="minorEastAsia"/>
          <w:b/>
          <w:sz w:val="32"/>
          <w:szCs w:val="32"/>
          <w:lang w:val="en-US" w:eastAsia="zh-CN"/>
        </w:rPr>
      </w:pPr>
    </w:p>
    <w:p w14:paraId="51B56EAA">
      <w:pPr>
        <w:adjustRightInd w:val="0"/>
        <w:snapToGrid w:val="0"/>
        <w:spacing w:line="240" w:lineRule="auto"/>
        <w:jc w:val="center"/>
        <w:rPr>
          <w:rFonts w:hint="default" w:asciiTheme="minorEastAsia" w:hAnsiTheme="minorEastAsia"/>
          <w:b/>
          <w:sz w:val="32"/>
          <w:szCs w:val="32"/>
          <w:lang w:val="en-US" w:eastAsia="zh-CN"/>
        </w:rPr>
      </w:pPr>
    </w:p>
    <w:p w14:paraId="2C38076B">
      <w:pPr>
        <w:adjustRightInd w:val="0"/>
        <w:snapToGrid w:val="0"/>
        <w:spacing w:line="240" w:lineRule="auto"/>
        <w:jc w:val="center"/>
        <w:rPr>
          <w:rFonts w:hint="default" w:asciiTheme="minorEastAsia" w:hAnsiTheme="minorEastAsia"/>
          <w:b/>
          <w:sz w:val="32"/>
          <w:szCs w:val="32"/>
          <w:lang w:val="en-US" w:eastAsia="zh-CN"/>
        </w:rPr>
      </w:pPr>
    </w:p>
    <w:p w14:paraId="26D16B46">
      <w:pPr>
        <w:adjustRightInd w:val="0"/>
        <w:snapToGrid w:val="0"/>
        <w:spacing w:line="240" w:lineRule="auto"/>
        <w:jc w:val="center"/>
        <w:rPr>
          <w:rFonts w:hint="default" w:asciiTheme="minorEastAsia" w:hAnsiTheme="minorEastAsia"/>
          <w:b/>
          <w:sz w:val="32"/>
          <w:szCs w:val="32"/>
          <w:lang w:val="en-US" w:eastAsia="zh-CN"/>
        </w:rPr>
      </w:pPr>
    </w:p>
    <w:p w14:paraId="782D4B1A">
      <w:pPr>
        <w:adjustRightInd w:val="0"/>
        <w:snapToGrid w:val="0"/>
        <w:spacing w:line="240" w:lineRule="auto"/>
        <w:jc w:val="center"/>
        <w:rPr>
          <w:rFonts w:hint="default" w:asciiTheme="minorEastAsia" w:hAnsiTheme="minorEastAsia"/>
          <w:b/>
          <w:sz w:val="32"/>
          <w:szCs w:val="32"/>
          <w:lang w:val="en-US" w:eastAsia="zh-CN"/>
        </w:rPr>
      </w:pPr>
    </w:p>
    <w:p w14:paraId="22ADDA87">
      <w:pPr>
        <w:adjustRightInd w:val="0"/>
        <w:snapToGrid w:val="0"/>
        <w:spacing w:line="240" w:lineRule="auto"/>
        <w:jc w:val="center"/>
        <w:rPr>
          <w:rFonts w:hint="default" w:asciiTheme="minorEastAsia" w:hAnsiTheme="minorEastAsia"/>
          <w:b/>
          <w:sz w:val="32"/>
          <w:szCs w:val="32"/>
          <w:lang w:val="en-US" w:eastAsia="zh-CN"/>
        </w:rPr>
      </w:pPr>
    </w:p>
    <w:p w14:paraId="74A7B57E">
      <w:pPr>
        <w:adjustRightInd w:val="0"/>
        <w:snapToGrid w:val="0"/>
        <w:spacing w:line="240" w:lineRule="auto"/>
        <w:jc w:val="both"/>
        <w:rPr>
          <w:rFonts w:hint="default" w:asciiTheme="minorEastAsia" w:hAnsiTheme="minorEastAsia"/>
          <w:b/>
          <w:sz w:val="32"/>
          <w:szCs w:val="32"/>
          <w:lang w:val="en-US" w:eastAsia="zh-CN"/>
        </w:rPr>
      </w:pPr>
      <w:bookmarkStart w:id="1" w:name="_GoBack"/>
      <w:bookmarkEnd w:id="1"/>
    </w:p>
    <w:p w14:paraId="0DF5CD19">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Arial Unicode MS"/>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20C62E0"/>
    <w:rsid w:val="03A52548"/>
    <w:rsid w:val="05813884"/>
    <w:rsid w:val="0639166E"/>
    <w:rsid w:val="06BA455D"/>
    <w:rsid w:val="07B70A9C"/>
    <w:rsid w:val="07F51675"/>
    <w:rsid w:val="080F08D8"/>
    <w:rsid w:val="09AF2373"/>
    <w:rsid w:val="0C2663FC"/>
    <w:rsid w:val="0C6F77FC"/>
    <w:rsid w:val="0C9F4364"/>
    <w:rsid w:val="0D4C342B"/>
    <w:rsid w:val="0F167317"/>
    <w:rsid w:val="106D2640"/>
    <w:rsid w:val="123E190B"/>
    <w:rsid w:val="138E1CF5"/>
    <w:rsid w:val="13E625E1"/>
    <w:rsid w:val="144E1A77"/>
    <w:rsid w:val="165D6CB3"/>
    <w:rsid w:val="18A300A1"/>
    <w:rsid w:val="18F63C0C"/>
    <w:rsid w:val="194A79C2"/>
    <w:rsid w:val="1BD05723"/>
    <w:rsid w:val="1DA467A9"/>
    <w:rsid w:val="20F12E19"/>
    <w:rsid w:val="22941CAE"/>
    <w:rsid w:val="22BA5BB9"/>
    <w:rsid w:val="23007343"/>
    <w:rsid w:val="23887A65"/>
    <w:rsid w:val="27D74B17"/>
    <w:rsid w:val="2B8C5C18"/>
    <w:rsid w:val="2C291DCD"/>
    <w:rsid w:val="2C90798A"/>
    <w:rsid w:val="2DE55AB4"/>
    <w:rsid w:val="2EA63495"/>
    <w:rsid w:val="2FC5794B"/>
    <w:rsid w:val="32CF0EB9"/>
    <w:rsid w:val="356362F6"/>
    <w:rsid w:val="35A071D2"/>
    <w:rsid w:val="371D3A91"/>
    <w:rsid w:val="3724764D"/>
    <w:rsid w:val="372C1CD8"/>
    <w:rsid w:val="37306353"/>
    <w:rsid w:val="39FC665F"/>
    <w:rsid w:val="3A72247D"/>
    <w:rsid w:val="3B81506E"/>
    <w:rsid w:val="3BD85022"/>
    <w:rsid w:val="3CBF7A77"/>
    <w:rsid w:val="3E164CD4"/>
    <w:rsid w:val="3F094F7A"/>
    <w:rsid w:val="40384169"/>
    <w:rsid w:val="40D7364A"/>
    <w:rsid w:val="4148218A"/>
    <w:rsid w:val="43BD70F3"/>
    <w:rsid w:val="43E20674"/>
    <w:rsid w:val="44C23E37"/>
    <w:rsid w:val="46A61E2C"/>
    <w:rsid w:val="47252F96"/>
    <w:rsid w:val="47CD1805"/>
    <w:rsid w:val="48F13107"/>
    <w:rsid w:val="4A242A98"/>
    <w:rsid w:val="4A7606F9"/>
    <w:rsid w:val="4B924E71"/>
    <w:rsid w:val="4DFE60AA"/>
    <w:rsid w:val="4F4026F2"/>
    <w:rsid w:val="51AA268F"/>
    <w:rsid w:val="53E515B7"/>
    <w:rsid w:val="55DA38A0"/>
    <w:rsid w:val="565C42B5"/>
    <w:rsid w:val="57737B4B"/>
    <w:rsid w:val="59363F53"/>
    <w:rsid w:val="59C11938"/>
    <w:rsid w:val="5B6A7475"/>
    <w:rsid w:val="5BCD17B1"/>
    <w:rsid w:val="5CDB3A5A"/>
    <w:rsid w:val="5CF410E7"/>
    <w:rsid w:val="5D3E2967"/>
    <w:rsid w:val="607448F1"/>
    <w:rsid w:val="641C5739"/>
    <w:rsid w:val="646A2634"/>
    <w:rsid w:val="6481216A"/>
    <w:rsid w:val="649D56F9"/>
    <w:rsid w:val="66166D71"/>
    <w:rsid w:val="66636F9A"/>
    <w:rsid w:val="66763171"/>
    <w:rsid w:val="67EC1862"/>
    <w:rsid w:val="6C256AA0"/>
    <w:rsid w:val="6DB30807"/>
    <w:rsid w:val="72A2709C"/>
    <w:rsid w:val="747B1953"/>
    <w:rsid w:val="749D5D6D"/>
    <w:rsid w:val="74B13BD8"/>
    <w:rsid w:val="7CA0289E"/>
    <w:rsid w:val="7ED42D64"/>
    <w:rsid w:val="7FFE0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2">
    <w:name w:val="heading 3"/>
    <w:basedOn w:val="1"/>
    <w:next w:val="1"/>
    <w:qFormat/>
    <w:uiPriority w:val="99"/>
    <w:pPr>
      <w:keepNext/>
      <w:keepLines/>
      <w:spacing w:before="260" w:after="260" w:line="416" w:lineRule="auto"/>
      <w:outlineLvl w:val="2"/>
    </w:pPr>
    <w:rPr>
      <w:rFonts w:ascii="Calibri" w:hAnsi="Calibri" w:eastAsia="宋体" w:cs="Times New Roman"/>
      <w:b/>
      <w:bCs/>
      <w:sz w:val="32"/>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1624</Words>
  <Characters>1724</Characters>
  <Lines>0</Lines>
  <Paragraphs>0</Paragraphs>
  <TotalTime>0</TotalTime>
  <ScaleCrop>false</ScaleCrop>
  <LinksUpToDate>false</LinksUpToDate>
  <CharactersWithSpaces>1870</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dcterms:modified xsi:type="dcterms:W3CDTF">2024-09-26T08:14:16Z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B5729483570443669E3FB59EA7204B72_13</vt:lpwstr>
  </property>
</Properties>
</file>