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u w:val="single"/>
          <w:lang w:val="en-US" w:eastAsia="zh-CN"/>
        </w:rPr>
        <w:t>2024年排水设施大中修及技改项目（标段三）-劳务分包</w:t>
      </w:r>
      <w:r>
        <w:rPr>
          <w:rFonts w:hint="eastAsia"/>
        </w:rPr>
        <w:t>采购</w:t>
      </w:r>
      <w:r>
        <w:rPr>
          <w:rFonts w:hint="eastAsia"/>
          <w:lang w:val="en-US" w:eastAsia="zh-CN"/>
        </w:rPr>
        <w:t>意向供应商</w:t>
      </w:r>
      <w:r>
        <w:rPr>
          <w:rFonts w:hint="eastAsia"/>
        </w:rPr>
        <w:t>邀请书</w:t>
      </w:r>
      <w:bookmarkEnd w:id="0"/>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eastAsia="zh-CN"/>
        </w:rPr>
        <w:t>2024年排水设施大中修及技改项目（标段三）</w:t>
      </w:r>
      <w:r>
        <w:rPr>
          <w:rFonts w:hint="eastAsia" w:ascii="Times New Roman" w:hAnsi="Times New Roman" w:eastAsia="仿宋_GB2312" w:cs="Times New Roman"/>
          <w:color w:val="auto"/>
          <w:sz w:val="28"/>
          <w:szCs w:val="28"/>
          <w:highlight w:val="none"/>
        </w:rPr>
        <w:t>-劳务分包已具备采购条件，现邀请</w:t>
      </w:r>
      <w:r>
        <w:rPr>
          <w:rFonts w:hint="eastAsia" w:ascii="Times New Roman" w:hAnsi="Times New Roman" w:eastAsia="仿宋_GB2312" w:cs="Times New Roman"/>
          <w:color w:val="auto"/>
          <w:sz w:val="28"/>
          <w:szCs w:val="28"/>
          <w:highlight w:val="none"/>
          <w:lang w:val="en-US" w:eastAsia="zh-CN"/>
        </w:rPr>
        <w:t>意向</w:t>
      </w:r>
      <w:r>
        <w:rPr>
          <w:rFonts w:hint="eastAsia" w:ascii="Times New Roman" w:hAnsi="Times New Roman" w:eastAsia="仿宋_GB2312" w:cs="Times New Roman"/>
          <w:color w:val="auto"/>
          <w:sz w:val="28"/>
          <w:szCs w:val="28"/>
          <w:highlight w:val="none"/>
        </w:rPr>
        <w:t>供应商</w:t>
      </w:r>
      <w:r>
        <w:rPr>
          <w:rFonts w:hint="eastAsia" w:ascii="Times New Roman" w:hAnsi="Times New Roman" w:eastAsia="仿宋_GB2312" w:cs="Times New Roman"/>
          <w:color w:val="auto"/>
          <w:sz w:val="28"/>
          <w:szCs w:val="28"/>
          <w:highlight w:val="none"/>
          <w:lang w:val="en-US" w:eastAsia="zh-CN"/>
        </w:rPr>
        <w:t>报名</w:t>
      </w:r>
      <w:r>
        <w:rPr>
          <w:rFonts w:hint="eastAsia" w:ascii="Times New Roman" w:hAnsi="Times New Roman" w:eastAsia="仿宋_GB2312" w:cs="Times New Roman"/>
          <w:color w:val="auto"/>
          <w:sz w:val="28"/>
          <w:szCs w:val="28"/>
          <w:highlight w:val="none"/>
        </w:rPr>
        <w:t>参加本项目</w:t>
      </w:r>
      <w:r>
        <w:rPr>
          <w:rFonts w:hint="eastAsia" w:ascii="Times New Roman" w:hAnsi="Times New Roman" w:eastAsia="仿宋_GB2312" w:cs="Times New Roman"/>
          <w:color w:val="auto"/>
          <w:sz w:val="28"/>
          <w:szCs w:val="28"/>
          <w:highlight w:val="none"/>
          <w:lang w:val="en-US" w:eastAsia="zh-CN"/>
        </w:rPr>
        <w:t>招募</w:t>
      </w:r>
      <w:r>
        <w:rPr>
          <w:rFonts w:hint="eastAsia" w:ascii="Times New Roman" w:hAnsi="Times New Roman" w:eastAsia="仿宋_GB2312" w:cs="Times New Roman"/>
          <w:color w:val="auto"/>
          <w:sz w:val="28"/>
          <w:szCs w:val="28"/>
          <w:highlight w:val="none"/>
        </w:rPr>
        <w:t>活动。</w:t>
      </w:r>
    </w:p>
    <w:p>
      <w:pPr>
        <w:adjustRightInd w:val="0"/>
        <w:snapToGrid w:val="0"/>
        <w:spacing w:line="560" w:lineRule="exact"/>
        <w:ind w:firstLine="562" w:firstLineChars="200"/>
        <w:rPr>
          <w:rFonts w:hint="eastAsia" w:ascii="Times New Roman" w:hAnsi="Times New Roman" w:eastAsia="仿宋_GB2312" w:cs="Times New Roman"/>
          <w:b/>
          <w:bCs/>
          <w:color w:val="auto"/>
          <w:sz w:val="28"/>
          <w:szCs w:val="28"/>
          <w:highlight w:val="none"/>
        </w:rPr>
      </w:pPr>
      <w:r>
        <w:rPr>
          <w:rFonts w:hint="eastAsia" w:ascii="Times New Roman" w:hAnsi="Times New Roman" w:eastAsia="仿宋_GB2312" w:cs="Times New Roman"/>
          <w:b/>
          <w:bCs/>
          <w:color w:val="auto"/>
          <w:sz w:val="28"/>
          <w:szCs w:val="28"/>
          <w:highlight w:val="none"/>
        </w:rPr>
        <w:t>1.采购项目简介</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1.1采购项目名称：</w:t>
      </w:r>
      <w:r>
        <w:rPr>
          <w:rFonts w:hint="eastAsia" w:ascii="Times New Roman" w:hAnsi="Times New Roman" w:eastAsia="仿宋_GB2312" w:cs="Times New Roman"/>
          <w:color w:val="auto"/>
          <w:sz w:val="28"/>
          <w:szCs w:val="28"/>
          <w:highlight w:val="none"/>
          <w:u w:val="single"/>
          <w:lang w:eastAsia="zh-CN"/>
        </w:rPr>
        <w:t>2024年排水设施大中修及技改项目（标段三）</w:t>
      </w:r>
      <w:r>
        <w:rPr>
          <w:rFonts w:hint="eastAsia" w:ascii="Times New Roman" w:hAnsi="Times New Roman" w:eastAsia="仿宋_GB2312" w:cs="Times New Roman"/>
          <w:color w:val="auto"/>
          <w:sz w:val="28"/>
          <w:szCs w:val="28"/>
          <w:highlight w:val="none"/>
          <w:u w:val="single"/>
        </w:rPr>
        <w:t>-劳务分包</w:t>
      </w:r>
      <w:r>
        <w:rPr>
          <w:rFonts w:hint="eastAsia" w:ascii="Times New Roman" w:hAnsi="Times New Roman" w:eastAsia="仿宋_GB2312" w:cs="Times New Roman"/>
          <w:color w:val="auto"/>
          <w:sz w:val="28"/>
          <w:szCs w:val="28"/>
          <w:highlight w:val="none"/>
        </w:rPr>
        <w:t xml:space="preserve">  </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1.2采购人：</w:t>
      </w:r>
      <w:r>
        <w:rPr>
          <w:rFonts w:hint="eastAsia"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eastAsia="zh-CN"/>
        </w:rPr>
        <w:t>广州自来水专业建安有限公司</w:t>
      </w:r>
      <w:r>
        <w:rPr>
          <w:rFonts w:hint="eastAsia" w:ascii="Times New Roman" w:hAnsi="Times New Roman" w:eastAsia="仿宋_GB2312" w:cs="Times New Roman"/>
          <w:color w:val="auto"/>
          <w:sz w:val="28"/>
          <w:szCs w:val="28"/>
          <w:highlight w:val="none"/>
        </w:rPr>
        <w:t xml:space="preserve">      </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rPr>
        <w:t>资金来源：</w:t>
      </w:r>
      <w:r>
        <w:rPr>
          <w:rFonts w:hint="eastAsia" w:ascii="Times New Roman" w:hAnsi="Times New Roman" w:eastAsia="仿宋_GB2312" w:cs="Times New Roman"/>
          <w:color w:val="auto"/>
          <w:sz w:val="28"/>
          <w:szCs w:val="28"/>
          <w:highlight w:val="none"/>
          <w:u w:val="single"/>
          <w:lang w:val="en-US" w:eastAsia="zh-CN"/>
        </w:rPr>
        <w:t>项目</w:t>
      </w:r>
      <w:r>
        <w:rPr>
          <w:rFonts w:hint="eastAsia" w:ascii="Times New Roman" w:hAnsi="Times New Roman" w:eastAsia="仿宋_GB2312" w:cs="Times New Roman"/>
          <w:color w:val="auto"/>
          <w:sz w:val="28"/>
          <w:szCs w:val="28"/>
          <w:highlight w:val="none"/>
          <w:u w:val="single"/>
        </w:rPr>
        <w:t xml:space="preserve">资金 </w:t>
      </w:r>
      <w:r>
        <w:rPr>
          <w:rFonts w:hint="eastAsia" w:ascii="Times New Roman" w:hAnsi="Times New Roman" w:eastAsia="仿宋_GB2312" w:cs="Times New Roman"/>
          <w:color w:val="auto"/>
          <w:sz w:val="28"/>
          <w:szCs w:val="28"/>
          <w:highlight w:val="none"/>
        </w:rPr>
        <w:t xml:space="preserve">  </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w:t>
      </w:r>
      <w:r>
        <w:rPr>
          <w:rFonts w:hint="eastAsia" w:ascii="Times New Roman" w:hAnsi="Times New Roman" w:eastAsia="仿宋_GB2312" w:cs="Times New Roman"/>
          <w:color w:val="auto"/>
          <w:sz w:val="28"/>
          <w:szCs w:val="28"/>
          <w:highlight w:val="none"/>
          <w:lang w:val="en-US" w:eastAsia="zh-CN"/>
        </w:rPr>
        <w:t>4</w:t>
      </w:r>
      <w:r>
        <w:rPr>
          <w:rFonts w:hint="eastAsia" w:ascii="Times New Roman" w:hAnsi="Times New Roman" w:eastAsia="仿宋_GB2312" w:cs="Times New Roman"/>
          <w:color w:val="auto"/>
          <w:sz w:val="28"/>
          <w:szCs w:val="28"/>
          <w:highlight w:val="none"/>
        </w:rPr>
        <w:t>采购项目概况</w:t>
      </w:r>
      <w:r>
        <w:rPr>
          <w:rFonts w:hint="eastAsia" w:ascii="Times New Roman" w:hAnsi="Times New Roman" w:eastAsia="仿宋_GB2312" w:cs="Times New Roman"/>
          <w:color w:val="auto"/>
          <w:sz w:val="28"/>
          <w:szCs w:val="28"/>
          <w:highlight w:val="none"/>
          <w:u w:val="none"/>
        </w:rPr>
        <w:t>：</w:t>
      </w:r>
      <w:r>
        <w:rPr>
          <w:rFonts w:hint="eastAsia" w:ascii="Times New Roman" w:hAnsi="Times New Roman" w:eastAsia="仿宋_GB2312" w:cs="Times New Roman"/>
          <w:color w:val="auto"/>
          <w:sz w:val="28"/>
          <w:szCs w:val="28"/>
          <w:highlight w:val="none"/>
          <w:u w:val="single"/>
          <w:lang w:val="en-US" w:eastAsia="zh-CN"/>
        </w:rPr>
        <w:t>主要负责广州市城市排水有限公司所辖范围内排水管网（含附属窨井及管内闸阀等设施）的维修、抢修、改造、内涝治理及错漏混接整改等工作。</w:t>
      </w:r>
    </w:p>
    <w:p>
      <w:pPr>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2.采购内容和范围</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2.1采购内容和范围：</w:t>
      </w:r>
      <w:r>
        <w:rPr>
          <w:rFonts w:hint="eastAsia" w:ascii="Times New Roman" w:hAnsi="Times New Roman" w:eastAsia="仿宋_GB2312" w:cs="Times New Roman"/>
          <w:color w:val="auto"/>
          <w:sz w:val="28"/>
          <w:szCs w:val="28"/>
          <w:highlight w:val="none"/>
          <w:u w:val="single"/>
          <w:lang w:val="en-US" w:eastAsia="zh-CN"/>
        </w:rPr>
        <w:t>2024年排水设施大中修及技改项目（标段三）排水设施维修工程的人工配合机械完成管道铺设、管道附属设施、管道清淤、非开挖管道修复、安全文明施工。</w:t>
      </w:r>
      <w:r>
        <w:rPr>
          <w:rFonts w:hint="eastAsia" w:ascii="Times New Roman" w:hAnsi="Times New Roman" w:eastAsia="仿宋_GB2312" w:cs="Times New Roman"/>
          <w:color w:val="auto"/>
          <w:sz w:val="28"/>
          <w:szCs w:val="28"/>
          <w:highlight w:val="none"/>
          <w:u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rPr>
        <w:t xml:space="preserve"> </w:t>
      </w:r>
    </w:p>
    <w:p>
      <w:pPr>
        <w:adjustRightInd w:val="0"/>
        <w:snapToGrid w:val="0"/>
        <w:spacing w:line="560" w:lineRule="exact"/>
        <w:ind w:firstLine="643" w:firstLineChars="200"/>
        <w:rPr>
          <w:rFonts w:hint="eastAsia"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3.供应商资格要求</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3.1参与本项目采购活动的供应商应当依法设立且满足如下要求：</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（2）供应商应具备</w:t>
      </w:r>
      <w:r>
        <w:rPr>
          <w:rFonts w:hint="eastAsia" w:ascii="Times New Roman" w:hAnsi="Times New Roman" w:eastAsia="仿宋_GB2312" w:cs="Times New Roman"/>
          <w:color w:val="auto"/>
          <w:sz w:val="28"/>
          <w:szCs w:val="28"/>
          <w:highlight w:val="none"/>
          <w:lang w:val="en-US" w:eastAsia="zh-CN"/>
        </w:rPr>
        <w:t>相应施工能力。</w:t>
      </w:r>
    </w:p>
    <w:p>
      <w:pPr>
        <w:adjustRightInd w:val="0"/>
        <w:snapToGrid w:val="0"/>
        <w:spacing w:line="560" w:lineRule="exact"/>
        <w:ind w:firstLine="560" w:firstLineChars="200"/>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（3）供应商应当具有承接过同类项目的业绩。</w:t>
      </w:r>
    </w:p>
    <w:p>
      <w:pPr>
        <w:adjustRightInd w:val="0"/>
        <w:snapToGrid w:val="0"/>
        <w:spacing w:line="560" w:lineRule="exact"/>
        <w:ind w:firstLine="560" w:firstLineChars="200"/>
        <w:jc w:val="left"/>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（4）供应商为</w:t>
      </w:r>
      <w:r>
        <w:rPr>
          <w:rFonts w:hint="eastAsia" w:ascii="仿宋_GB2312" w:eastAsia="仿宋_GB2312"/>
          <w:sz w:val="28"/>
          <w:szCs w:val="28"/>
          <w:u w:val="none"/>
          <w:lang w:val="en-US" w:eastAsia="zh-CN"/>
        </w:rPr>
        <w:t>总公司</w:t>
      </w:r>
      <w:r>
        <w:rPr>
          <w:rFonts w:hint="eastAsia" w:ascii="Times New Roman" w:hAnsi="Times New Roman" w:eastAsia="仿宋_GB2312" w:cs="Times New Roman"/>
          <w:color w:val="auto"/>
          <w:sz w:val="28"/>
          <w:szCs w:val="28"/>
          <w:highlight w:val="none"/>
          <w:u w:val="none"/>
          <w:lang w:val="en-US" w:eastAsia="zh-CN"/>
        </w:rPr>
        <w:t>工程项目优质劳务供应商诚信名单内</w:t>
      </w:r>
      <w:r>
        <w:rPr>
          <w:rFonts w:hint="eastAsia" w:ascii="Times New Roman" w:hAnsi="Times New Roman" w:eastAsia="仿宋_GB2312" w:cs="Times New Roman"/>
          <w:color w:val="auto"/>
          <w:sz w:val="28"/>
          <w:szCs w:val="28"/>
          <w:highlight w:val="none"/>
          <w:lang w:val="en-US" w:eastAsia="zh-CN"/>
        </w:rPr>
        <w:t>的单位。</w:t>
      </w:r>
    </w:p>
    <w:p>
      <w:pPr>
        <w:adjustRightInd w:val="0"/>
        <w:snapToGrid w:val="0"/>
        <w:spacing w:line="560" w:lineRule="exact"/>
        <w:ind w:firstLine="560" w:firstLineChars="200"/>
        <w:jc w:val="left"/>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3.2供应商人不得存在下列情形之一：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jc w:val="both"/>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5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15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17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5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14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ind w:firstLine="4200" w:firstLineChars="1500"/>
        <w:rPr>
          <w:rFonts w:hint="eastAsia" w:ascii="仿宋_GB2312" w:eastAsia="仿宋_GB2312"/>
          <w:sz w:val="28"/>
          <w:szCs w:val="28"/>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w:t>
      </w:r>
      <w:bookmarkStart w:id="1" w:name="_GoBack"/>
      <w:bookmarkEnd w:id="1"/>
      <w:r>
        <w:rPr>
          <w:rFonts w:ascii="Times New Roman" w:hAnsi="Times New Roman" w:eastAsia="仿宋_GB2312" w:cs="Times New Roman"/>
          <w:color w:val="auto"/>
          <w:sz w:val="28"/>
          <w:szCs w:val="28"/>
          <w:highlight w:val="none"/>
        </w:rPr>
        <w:t>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GIyOGUyZTU3YzE5ZDdjOWE0NWY0MmJiMGI2MzYifQ=="/>
  </w:docVars>
  <w:rsids>
    <w:rsidRoot w:val="00000000"/>
    <w:rsid w:val="00BF61E6"/>
    <w:rsid w:val="020C62E0"/>
    <w:rsid w:val="03A52548"/>
    <w:rsid w:val="0639166E"/>
    <w:rsid w:val="06BA455D"/>
    <w:rsid w:val="07B70A9C"/>
    <w:rsid w:val="07F51675"/>
    <w:rsid w:val="080F08D8"/>
    <w:rsid w:val="083317B6"/>
    <w:rsid w:val="09AF2373"/>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4253829"/>
    <w:rsid w:val="26C23766"/>
    <w:rsid w:val="27D74B17"/>
    <w:rsid w:val="2B8C5C18"/>
    <w:rsid w:val="2C291DCD"/>
    <w:rsid w:val="2C90798A"/>
    <w:rsid w:val="2DE55AB4"/>
    <w:rsid w:val="2EA63495"/>
    <w:rsid w:val="2FC5794B"/>
    <w:rsid w:val="32CF0EB9"/>
    <w:rsid w:val="356362F6"/>
    <w:rsid w:val="35A071D2"/>
    <w:rsid w:val="35FF2E4D"/>
    <w:rsid w:val="371D3A91"/>
    <w:rsid w:val="3724764D"/>
    <w:rsid w:val="372C1CD8"/>
    <w:rsid w:val="37306353"/>
    <w:rsid w:val="398A58F0"/>
    <w:rsid w:val="39FC665F"/>
    <w:rsid w:val="3A72247D"/>
    <w:rsid w:val="3B81506E"/>
    <w:rsid w:val="3BD85022"/>
    <w:rsid w:val="3CBF7A77"/>
    <w:rsid w:val="3E164CD4"/>
    <w:rsid w:val="3F094F7A"/>
    <w:rsid w:val="40384169"/>
    <w:rsid w:val="40D7364A"/>
    <w:rsid w:val="40FD5A1B"/>
    <w:rsid w:val="4148218A"/>
    <w:rsid w:val="4284546B"/>
    <w:rsid w:val="4338457B"/>
    <w:rsid w:val="43BD70F3"/>
    <w:rsid w:val="43E20674"/>
    <w:rsid w:val="44C23E37"/>
    <w:rsid w:val="46A61E2C"/>
    <w:rsid w:val="47252F96"/>
    <w:rsid w:val="48EB1D09"/>
    <w:rsid w:val="48F13107"/>
    <w:rsid w:val="4A7606F9"/>
    <w:rsid w:val="4B924E71"/>
    <w:rsid w:val="4DFE60AA"/>
    <w:rsid w:val="4F4026F2"/>
    <w:rsid w:val="53E515B7"/>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C256AA0"/>
    <w:rsid w:val="6D671828"/>
    <w:rsid w:val="6DB30807"/>
    <w:rsid w:val="6EDC4F1B"/>
    <w:rsid w:val="72713D88"/>
    <w:rsid w:val="72A2709C"/>
    <w:rsid w:val="747B1953"/>
    <w:rsid w:val="749D5D6D"/>
    <w:rsid w:val="74B13BD8"/>
    <w:rsid w:val="768653CF"/>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1547</Words>
  <Characters>1661</Characters>
  <Lines>0</Lines>
  <Paragraphs>0</Paragraphs>
  <TotalTime>14</TotalTime>
  <ScaleCrop>false</ScaleCrop>
  <LinksUpToDate>false</LinksUpToDate>
  <CharactersWithSpaces>1813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2024-05-29T00:55:56Z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9E0EDDD091AA4C219A22E1878C8383E2_13</vt:lpwstr>
  </property>
</Properties>
</file>