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pPr>
      <w:bookmarkStart w:id="1" w:name="_GoBack"/>
      <w:bookmarkStart w:id="0" w:name="_Toc88209928"/>
      <w:r>
        <w:rPr>
          <w:rFonts w:hint="eastAsia"/>
          <w:u w:val="single"/>
        </w:rPr>
        <w:t>广州北江引水工程（花都水厂及配水管道工程部分）（标段二）</w:t>
      </w:r>
      <w:r>
        <w:rPr>
          <w:u w:val="single"/>
        </w:rPr>
        <w:t xml:space="preserve">  </w:t>
      </w:r>
      <w:r>
        <w:rPr>
          <w:rFonts w:hint="eastAsia"/>
          <w:u w:val="single"/>
          <w:lang w:val="en-US" w:eastAsia="zh-CN"/>
        </w:rPr>
        <w:t>设备</w:t>
      </w:r>
      <w:r>
        <w:rPr>
          <w:rFonts w:hint="eastAsia"/>
        </w:rPr>
        <w:t>采购</w:t>
      </w:r>
      <w:r>
        <w:rPr>
          <w:rFonts w:hint="eastAsia"/>
          <w:lang w:val="en-US" w:eastAsia="zh-CN"/>
        </w:rPr>
        <w:t>意向供应商</w:t>
      </w:r>
      <w:r>
        <w:rPr>
          <w:rFonts w:hint="eastAsia"/>
        </w:rPr>
        <w:t>邀请书</w:t>
      </w:r>
      <w:bookmarkEnd w:id="0"/>
    </w:p>
    <w:bookmarkEnd w:id="1"/>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广州北江引水工程（花都水厂及配水管道工程部分）（标段二） </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 xml:space="preserve"> 广州北江引水工程（花都水厂及配水管道工程部分）（标段二） </w:t>
      </w:r>
      <w:r>
        <w:rPr>
          <w:rFonts w:hint="eastAsia" w:ascii="仿宋_GB2312" w:eastAsia="仿宋_GB2312"/>
          <w:sz w:val="28"/>
          <w:szCs w:val="28"/>
          <w:u w:val="single"/>
          <w:lang w:val="en-US" w:eastAsia="zh-CN"/>
        </w:rPr>
        <w:t>设备采购项目</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s="Times New Roman"/>
          <w:color w:val="auto"/>
          <w:sz w:val="28"/>
          <w:szCs w:val="28"/>
          <w:u w:val="single"/>
          <w:lang w:val="en-US" w:eastAsia="zh-CN"/>
        </w:rPr>
        <w:t xml:space="preserve">参与本项目的采购工作（具体详见意向报名类别清单）    </w:t>
      </w:r>
      <w:r>
        <w:rPr>
          <w:rFonts w:hint="eastAsia" w:ascii="仿宋_GB2312" w:eastAsia="仿宋_GB2312"/>
          <w:color w:val="auto"/>
          <w:sz w:val="28"/>
          <w:szCs w:val="28"/>
          <w:u w:val="single"/>
        </w:rPr>
        <w:t xml:space="preserve">   </w:t>
      </w:r>
    </w:p>
    <w:p>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对参与</w:t>
      </w:r>
      <w:r>
        <w:rPr>
          <w:rFonts w:hint="eastAsia" w:ascii="仿宋_GB2312" w:eastAsia="仿宋_GB2312" w:cs="Times New Roman"/>
          <w:color w:val="auto"/>
          <w:sz w:val="28"/>
          <w:szCs w:val="28"/>
          <w:u w:val="single"/>
          <w:lang w:val="en-US" w:eastAsia="zh-CN"/>
        </w:rPr>
        <w:t>本项目采购供应商进行资格审核（具体详见意向报名类别清单），结合工程项目实际需要进行择优选择。</w:t>
      </w:r>
      <w:r>
        <w:rPr>
          <w:rFonts w:hint="eastAsia" w:ascii="仿宋_GB2312" w:eastAsia="仿宋_GB2312"/>
          <w:color w:val="auto"/>
          <w:sz w:val="28"/>
          <w:szCs w:val="28"/>
          <w:u w:val="single"/>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r>
        <w:rPr>
          <w:rFonts w:hint="eastAsia" w:ascii="仿宋_GB2312" w:eastAsia="仿宋_GB2312"/>
          <w:sz w:val="28"/>
          <w:szCs w:val="28"/>
        </w:rPr>
        <w:t>。</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w:t>
      </w:r>
      <w:r>
        <w:rPr>
          <w:rFonts w:ascii="Times New Roman" w:hAnsi="Times New Roman" w:eastAsia="仿宋_GB2312" w:cs="Times New Roman"/>
          <w:color w:val="auto"/>
          <w:sz w:val="28"/>
          <w:szCs w:val="28"/>
          <w:highlight w:val="none"/>
        </w:rPr>
        <w:t>供应商应具备</w:t>
      </w:r>
      <w:r>
        <w:rPr>
          <w:rFonts w:hint="eastAsia" w:ascii="Times New Roman" w:hAnsi="Times New Roman" w:eastAsia="仿宋_GB2312" w:cs="Times New Roman"/>
          <w:color w:val="auto"/>
          <w:sz w:val="28"/>
          <w:szCs w:val="28"/>
          <w:highlight w:val="none"/>
          <w:lang w:val="en-US" w:eastAsia="zh-CN"/>
        </w:rPr>
        <w:t>相应</w:t>
      </w:r>
      <w:r>
        <w:rPr>
          <w:rFonts w:hint="eastAsia" w:ascii="Times New Roman" w:hAnsi="Times New Roman" w:eastAsia="仿宋_GB2312" w:cs="Times New Roman"/>
          <w:color w:val="auto"/>
          <w:sz w:val="28"/>
          <w:szCs w:val="28"/>
          <w:highlight w:val="none"/>
        </w:rPr>
        <w:t>资质</w:t>
      </w:r>
      <w:r>
        <w:rPr>
          <w:rFonts w:hint="eastAsia" w:ascii="Times New Roman" w:hAnsi="Times New Roman" w:eastAsia="仿宋_GB2312" w:cs="Times New Roman"/>
          <w:color w:val="auto"/>
          <w:sz w:val="28"/>
          <w:szCs w:val="28"/>
          <w:highlight w:val="none"/>
          <w:lang w:val="en-US" w:eastAsia="zh-CN"/>
        </w:rPr>
        <w:t>（具体资质要求详见报名类别清单），</w:t>
      </w:r>
      <w:r>
        <w:rPr>
          <w:rFonts w:ascii="Times New Roman" w:hAnsi="Times New Roman" w:eastAsia="仿宋_GB2312" w:cs="Times New Roman"/>
          <w:color w:val="auto"/>
          <w:sz w:val="28"/>
          <w:szCs w:val="28"/>
          <w:highlight w:val="none"/>
        </w:rPr>
        <w:t>且在有效期内</w:t>
      </w:r>
      <w:r>
        <w:rPr>
          <w:rFonts w:hint="eastAsia" w:ascii="仿宋_GB2312" w:eastAsia="仿宋_GB2312"/>
          <w:sz w:val="28"/>
          <w:szCs w:val="28"/>
        </w:rPr>
        <w:t>。</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（3）供应商应当具有承接过同类项目的业绩。</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r>
        <w:rPr>
          <w:rFonts w:hint="eastAsia" w:ascii="仿宋_GB2312" w:eastAsia="仿宋_GB2312"/>
          <w:sz w:val="28"/>
          <w:szCs w:val="28"/>
          <w:u w:val="single"/>
          <w:lang w:val="en-US" w:eastAsia="zh-CN"/>
        </w:rPr>
        <w:t>2024</w:t>
      </w:r>
      <w:r>
        <w:rPr>
          <w:rFonts w:hint="eastAsia" w:ascii="仿宋_GB2312" w:eastAsia="仿宋_GB2312"/>
          <w:sz w:val="28"/>
          <w:szCs w:val="28"/>
        </w:rPr>
        <w:t>年</w:t>
      </w:r>
      <w:r>
        <w:rPr>
          <w:rFonts w:hint="eastAsia" w:ascii="仿宋_GB2312" w:eastAsia="仿宋_GB2312"/>
          <w:sz w:val="28"/>
          <w:szCs w:val="28"/>
          <w:u w:val="single"/>
          <w:lang w:val="en-US" w:eastAsia="zh-CN"/>
        </w:rPr>
        <w:t>3</w:t>
      </w:r>
      <w:r>
        <w:rPr>
          <w:rFonts w:hint="eastAsia" w:ascii="仿宋_GB2312" w:eastAsia="仿宋_GB2312"/>
          <w:sz w:val="28"/>
          <w:szCs w:val="28"/>
        </w:rPr>
        <w:t>月</w:t>
      </w:r>
      <w:r>
        <w:rPr>
          <w:rFonts w:hint="eastAsia" w:ascii="仿宋_GB2312" w:eastAsia="仿宋_GB2312"/>
          <w:sz w:val="28"/>
          <w:szCs w:val="28"/>
          <w:u w:val="single"/>
          <w:lang w:val="en-US" w:eastAsia="zh-CN"/>
        </w:rPr>
        <w:t>5</w:t>
      </w:r>
      <w:r>
        <w:rPr>
          <w:rFonts w:hint="eastAsia" w:ascii="仿宋_GB2312" w:eastAsia="仿宋_GB2312"/>
          <w:sz w:val="28"/>
          <w:szCs w:val="28"/>
        </w:rPr>
        <w:t>日</w:t>
      </w:r>
      <w:r>
        <w:rPr>
          <w:rFonts w:hint="eastAsia" w:ascii="仿宋_GB2312" w:eastAsia="仿宋_GB2312"/>
          <w:sz w:val="28"/>
          <w:szCs w:val="28"/>
          <w:u w:val="single"/>
          <w:lang w:val="en-US" w:eastAsia="zh-CN"/>
        </w:rPr>
        <w:t>10</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pPr>
        <w:adjustRightInd w:val="0"/>
        <w:snapToGrid w:val="0"/>
        <w:spacing w:line="600" w:lineRule="exact"/>
        <w:jc w:val="left"/>
        <w:rPr>
          <w:rFonts w:hint="eastAsia" w:asciiTheme="minorEastAsia" w:hAnsiTheme="minorEastAsia"/>
          <w:b/>
          <w:sz w:val="32"/>
          <w:szCs w:val="32"/>
          <w:lang w:val="en-US" w:eastAsia="zh-CN"/>
        </w:rPr>
      </w:pPr>
    </w:p>
    <w:p>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pPr>
        <w:adjustRightInd w:val="0"/>
        <w:snapToGrid w:val="0"/>
        <w:spacing w:line="600"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val="en-US" w:eastAsia="zh-CN"/>
        </w:rPr>
        <w:t>向工、严工</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pPr>
        <w:adjustRightInd w:val="0"/>
        <w:snapToGrid w:val="0"/>
        <w:spacing w:line="600" w:lineRule="exact"/>
        <w:jc w:val="left"/>
        <w:rPr>
          <w:rFonts w:ascii="仿宋_GB2312" w:eastAsia="仿宋_GB2312"/>
          <w:sz w:val="28"/>
          <w:szCs w:val="28"/>
        </w:rPr>
      </w:pPr>
    </w:p>
    <w:p>
      <w:pPr>
        <w:adjustRightInd w:val="0"/>
        <w:snapToGrid w:val="0"/>
        <w:spacing w:line="600" w:lineRule="exact"/>
        <w:jc w:val="center"/>
        <w:rPr>
          <w:rFonts w:hint="eastAsia" w:ascii="仿宋_GB2312" w:eastAsia="仿宋_GB2312"/>
          <w:sz w:val="28"/>
          <w:szCs w:val="28"/>
          <w:u w:val="none"/>
        </w:rPr>
      </w:pPr>
      <w:r>
        <w:rPr>
          <w:rFonts w:hint="eastAsia" w:ascii="仿宋_GB2312" w:eastAsia="仿宋_GB2312"/>
          <w:sz w:val="28"/>
          <w:szCs w:val="28"/>
          <w:u w:val="none"/>
          <w:lang w:val="en-US" w:eastAsia="zh-CN"/>
        </w:rPr>
        <w:t xml:space="preserve">                  </w:t>
      </w:r>
      <w:r>
        <w:rPr>
          <w:rFonts w:hint="eastAsia" w:ascii="仿宋_GB2312" w:eastAsia="仿宋_GB2312"/>
          <w:sz w:val="28"/>
          <w:szCs w:val="28"/>
          <w:u w:val="none"/>
        </w:rPr>
        <w:t>广州自来水</w:t>
      </w:r>
      <w:r>
        <w:rPr>
          <w:rFonts w:hint="eastAsia" w:ascii="仿宋_GB2312" w:eastAsia="仿宋_GB2312"/>
          <w:sz w:val="28"/>
          <w:szCs w:val="28"/>
          <w:u w:val="none"/>
          <w:lang w:val="en-US" w:eastAsia="zh-CN"/>
        </w:rPr>
        <w:t>专业建安</w:t>
      </w:r>
      <w:r>
        <w:rPr>
          <w:rFonts w:ascii="仿宋_GB2312" w:eastAsia="仿宋_GB2312"/>
          <w:sz w:val="28"/>
          <w:szCs w:val="28"/>
          <w:u w:val="none"/>
        </w:rPr>
        <w:t>有限公司</w:t>
      </w:r>
    </w:p>
    <w:p>
      <w:pPr>
        <w:ind w:firstLine="4200" w:firstLineChars="1500"/>
        <w:rPr>
          <w:rFonts w:hint="eastAsia" w:ascii="仿宋_GB2312" w:eastAsia="仿宋_GB2312"/>
          <w:sz w:val="28"/>
          <w:szCs w:val="28"/>
          <w:u w:val="none"/>
        </w:rPr>
      </w:pPr>
      <w:r>
        <w:rPr>
          <w:rFonts w:hint="eastAsia" w:ascii="仿宋_GB2312" w:eastAsia="仿宋_GB2312"/>
          <w:sz w:val="28"/>
          <w:szCs w:val="28"/>
          <w:u w:val="none"/>
        </w:rPr>
        <w:t xml:space="preserve"> 202</w:t>
      </w:r>
      <w:r>
        <w:rPr>
          <w:rFonts w:hint="eastAsia" w:ascii="仿宋_GB2312" w:eastAsia="仿宋_GB2312"/>
          <w:sz w:val="28"/>
          <w:szCs w:val="28"/>
          <w:u w:val="none"/>
          <w:lang w:val="en-US" w:eastAsia="zh-CN"/>
        </w:rPr>
        <w:t>4</w:t>
      </w:r>
      <w:r>
        <w:rPr>
          <w:rFonts w:hint="eastAsia" w:ascii="仿宋_GB2312" w:eastAsia="仿宋_GB2312"/>
          <w:sz w:val="28"/>
          <w:szCs w:val="28"/>
          <w:u w:val="none"/>
        </w:rPr>
        <w:t xml:space="preserve"> 年 </w:t>
      </w:r>
      <w:r>
        <w:rPr>
          <w:rFonts w:hint="eastAsia" w:ascii="仿宋_GB2312" w:eastAsia="仿宋_GB2312"/>
          <w:sz w:val="28"/>
          <w:szCs w:val="28"/>
          <w:u w:val="none"/>
          <w:lang w:val="en-US" w:eastAsia="zh-CN"/>
        </w:rPr>
        <w:t xml:space="preserve">3 </w:t>
      </w:r>
      <w:r>
        <w:rPr>
          <w:rFonts w:hint="eastAsia" w:ascii="仿宋_GB2312" w:eastAsia="仿宋_GB2312"/>
          <w:sz w:val="28"/>
          <w:szCs w:val="28"/>
          <w:u w:val="none"/>
        </w:rPr>
        <w:t xml:space="preserve">月 </w:t>
      </w:r>
      <w:r>
        <w:rPr>
          <w:rFonts w:hint="eastAsia" w:ascii="仿宋_GB2312" w:eastAsia="仿宋_GB2312"/>
          <w:sz w:val="28"/>
          <w:szCs w:val="28"/>
          <w:u w:val="none"/>
          <w:lang w:val="en-US" w:eastAsia="zh-CN"/>
        </w:rPr>
        <w:t xml:space="preserve">4 </w:t>
      </w:r>
      <w:r>
        <w:rPr>
          <w:rFonts w:hint="eastAsia" w:ascii="仿宋_GB2312" w:eastAsia="仿宋_GB2312"/>
          <w:sz w:val="28"/>
          <w:szCs w:val="28"/>
          <w:u w:val="none"/>
        </w:rPr>
        <w:t>日</w:t>
      </w: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adjustRightInd w:val="0"/>
        <w:snapToGrid w:val="0"/>
        <w:spacing w:line="600" w:lineRule="exact"/>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意向报名类别清单</w:t>
      </w:r>
    </w:p>
    <w:p>
      <w:pPr>
        <w:adjustRightInd w:val="0"/>
        <w:snapToGrid w:val="0"/>
        <w:spacing w:line="240" w:lineRule="auto"/>
        <w:jc w:val="center"/>
        <w:rPr>
          <w:rFonts w:hint="eastAsia" w:asciiTheme="minorEastAsia" w:hAnsiTheme="minorEastAsia"/>
          <w:b/>
          <w:sz w:val="32"/>
          <w:szCs w:val="32"/>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2619"/>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tcPr>
          <w:p>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序号</w:t>
            </w:r>
          </w:p>
        </w:tc>
        <w:tc>
          <w:tcPr>
            <w:tcW w:w="2619" w:type="dxa"/>
          </w:tcPr>
          <w:p>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分类名称</w:t>
            </w:r>
          </w:p>
        </w:tc>
        <w:tc>
          <w:tcPr>
            <w:tcW w:w="1704" w:type="dxa"/>
          </w:tcPr>
          <w:p>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项目类别</w:t>
            </w:r>
          </w:p>
        </w:tc>
        <w:tc>
          <w:tcPr>
            <w:tcW w:w="1705" w:type="dxa"/>
          </w:tcPr>
          <w:p>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要求</w:t>
            </w:r>
          </w:p>
        </w:tc>
        <w:tc>
          <w:tcPr>
            <w:tcW w:w="1705" w:type="dxa"/>
          </w:tcPr>
          <w:p>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1</w:t>
            </w:r>
          </w:p>
        </w:tc>
        <w:tc>
          <w:tcPr>
            <w:tcW w:w="2619" w:type="dxa"/>
            <w:vAlign w:val="center"/>
          </w:tcPr>
          <w:p>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阀门购销项目</w:t>
            </w:r>
          </w:p>
        </w:tc>
        <w:tc>
          <w:tcPr>
            <w:tcW w:w="1704" w:type="dxa"/>
            <w:vAlign w:val="center"/>
          </w:tcPr>
          <w:p>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材料采购类</w:t>
            </w:r>
          </w:p>
        </w:tc>
        <w:tc>
          <w:tcPr>
            <w:tcW w:w="1705" w:type="dxa"/>
            <w:vAlign w:val="center"/>
          </w:tcPr>
          <w:p>
            <w:pPr>
              <w:adjustRightInd w:val="0"/>
              <w:snapToGrid w:val="0"/>
              <w:spacing w:line="240" w:lineRule="auto"/>
              <w:jc w:val="center"/>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品牌要求：上海冠龙、中核苏阀、安徽铜都阀门</w:t>
            </w:r>
          </w:p>
        </w:tc>
        <w:tc>
          <w:tcPr>
            <w:tcW w:w="1705" w:type="dxa"/>
            <w:vAlign w:val="center"/>
          </w:tcPr>
          <w:p>
            <w:pPr>
              <w:adjustRightInd w:val="0"/>
              <w:snapToGrid w:val="0"/>
              <w:spacing w:line="240" w:lineRule="auto"/>
              <w:jc w:val="center"/>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确保所提供的产品符合国家生产标准和质量要求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2</w:t>
            </w:r>
          </w:p>
        </w:tc>
        <w:tc>
          <w:tcPr>
            <w:tcW w:w="2619" w:type="dxa"/>
            <w:vAlign w:val="center"/>
          </w:tcPr>
          <w:p>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气动阀购销项目</w:t>
            </w:r>
          </w:p>
        </w:tc>
        <w:tc>
          <w:tcPr>
            <w:tcW w:w="1704" w:type="dxa"/>
            <w:vAlign w:val="center"/>
          </w:tcPr>
          <w:p>
            <w:pPr>
              <w:adjustRightInd w:val="0"/>
              <w:snapToGrid w:val="0"/>
              <w:spacing w:line="240" w:lineRule="auto"/>
              <w:jc w:val="center"/>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材料采购类</w:t>
            </w:r>
          </w:p>
        </w:tc>
        <w:tc>
          <w:tcPr>
            <w:tcW w:w="1705" w:type="dxa"/>
            <w:vAlign w:val="center"/>
          </w:tcPr>
          <w:p>
            <w:pPr>
              <w:adjustRightInd w:val="0"/>
              <w:snapToGrid w:val="0"/>
              <w:spacing w:line="240" w:lineRule="auto"/>
              <w:jc w:val="center"/>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品牌要求：阀安格水系统（太仓）有限公司VAG、博雷BRAY、凯士比阀业（常州）有限公司/（KSB）</w:t>
            </w:r>
          </w:p>
        </w:tc>
        <w:tc>
          <w:tcPr>
            <w:tcW w:w="1705" w:type="dxa"/>
            <w:vAlign w:val="center"/>
          </w:tcPr>
          <w:p>
            <w:pPr>
              <w:adjustRightInd w:val="0"/>
              <w:snapToGrid w:val="0"/>
              <w:spacing w:line="240" w:lineRule="auto"/>
              <w:jc w:val="center"/>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确保所提供的产品符合国家生产标准和质量要求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3</w:t>
            </w:r>
          </w:p>
        </w:tc>
        <w:tc>
          <w:tcPr>
            <w:tcW w:w="2619" w:type="dxa"/>
            <w:vAlign w:val="center"/>
          </w:tcPr>
          <w:p>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过滤设施购销项目</w:t>
            </w:r>
          </w:p>
        </w:tc>
        <w:tc>
          <w:tcPr>
            <w:tcW w:w="1704" w:type="dxa"/>
            <w:vAlign w:val="center"/>
          </w:tcPr>
          <w:p>
            <w:pPr>
              <w:adjustRightInd w:val="0"/>
              <w:snapToGrid w:val="0"/>
              <w:spacing w:line="240" w:lineRule="auto"/>
              <w:jc w:val="center"/>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材料采购类</w:t>
            </w:r>
          </w:p>
        </w:tc>
        <w:tc>
          <w:tcPr>
            <w:tcW w:w="1705" w:type="dxa"/>
            <w:vAlign w:val="center"/>
          </w:tcPr>
          <w:p>
            <w:pPr>
              <w:adjustRightInd w:val="0"/>
              <w:snapToGrid w:val="0"/>
              <w:spacing w:line="240" w:lineRule="auto"/>
              <w:jc w:val="center"/>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品牌不做具体要求</w:t>
            </w:r>
          </w:p>
        </w:tc>
        <w:tc>
          <w:tcPr>
            <w:tcW w:w="1705" w:type="dxa"/>
            <w:vAlign w:val="center"/>
          </w:tcPr>
          <w:p>
            <w:pPr>
              <w:adjustRightInd w:val="0"/>
              <w:snapToGrid w:val="0"/>
              <w:spacing w:line="240" w:lineRule="auto"/>
              <w:jc w:val="center"/>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确保所提供的产品符合国家生产标准和质量要求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4</w:t>
            </w:r>
          </w:p>
        </w:tc>
        <w:tc>
          <w:tcPr>
            <w:tcW w:w="2619" w:type="dxa"/>
            <w:vAlign w:val="center"/>
          </w:tcPr>
          <w:p>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混合絮凝沉淀池（非标设备）购销项目</w:t>
            </w:r>
          </w:p>
        </w:tc>
        <w:tc>
          <w:tcPr>
            <w:tcW w:w="1704" w:type="dxa"/>
            <w:vAlign w:val="center"/>
          </w:tcPr>
          <w:p>
            <w:pPr>
              <w:adjustRightInd w:val="0"/>
              <w:snapToGrid w:val="0"/>
              <w:spacing w:line="240" w:lineRule="auto"/>
              <w:jc w:val="center"/>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材料采购类</w:t>
            </w:r>
          </w:p>
        </w:tc>
        <w:tc>
          <w:tcPr>
            <w:tcW w:w="1705" w:type="dxa"/>
            <w:vAlign w:val="center"/>
          </w:tcPr>
          <w:p>
            <w:pPr>
              <w:adjustRightInd w:val="0"/>
              <w:snapToGrid w:val="0"/>
              <w:spacing w:line="240" w:lineRule="auto"/>
              <w:jc w:val="center"/>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品牌要求：江苏金山、江苏天雨、江苏一环</w:t>
            </w:r>
          </w:p>
        </w:tc>
        <w:tc>
          <w:tcPr>
            <w:tcW w:w="1705" w:type="dxa"/>
            <w:vAlign w:val="center"/>
          </w:tcPr>
          <w:p>
            <w:pPr>
              <w:adjustRightInd w:val="0"/>
              <w:snapToGrid w:val="0"/>
              <w:spacing w:line="240" w:lineRule="auto"/>
              <w:jc w:val="center"/>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确保所提供的产品符合国家生产标准和质量要求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789" w:type="dxa"/>
            <w:vAlign w:val="center"/>
          </w:tcPr>
          <w:p>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5</w:t>
            </w:r>
          </w:p>
        </w:tc>
        <w:tc>
          <w:tcPr>
            <w:tcW w:w="2619" w:type="dxa"/>
            <w:vAlign w:val="center"/>
          </w:tcPr>
          <w:p>
            <w:pPr>
              <w:adjustRightInd w:val="0"/>
              <w:snapToGrid w:val="0"/>
              <w:spacing w:line="240" w:lineRule="auto"/>
              <w:jc w:val="center"/>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 xml:space="preserve">混合絮凝沉淀池不锈钢件（非标设备）购销   项目 </w:t>
            </w:r>
          </w:p>
        </w:tc>
        <w:tc>
          <w:tcPr>
            <w:tcW w:w="1704" w:type="dxa"/>
            <w:vAlign w:val="center"/>
          </w:tcPr>
          <w:p>
            <w:pPr>
              <w:adjustRightInd w:val="0"/>
              <w:snapToGrid w:val="0"/>
              <w:spacing w:line="240" w:lineRule="auto"/>
              <w:jc w:val="center"/>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材料采购类</w:t>
            </w:r>
          </w:p>
        </w:tc>
        <w:tc>
          <w:tcPr>
            <w:tcW w:w="1705" w:type="dxa"/>
            <w:vAlign w:val="center"/>
          </w:tcPr>
          <w:p>
            <w:pPr>
              <w:adjustRightInd w:val="0"/>
              <w:snapToGrid w:val="0"/>
              <w:spacing w:line="240" w:lineRule="auto"/>
              <w:jc w:val="center"/>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品牌不做具体要求</w:t>
            </w:r>
          </w:p>
        </w:tc>
        <w:tc>
          <w:tcPr>
            <w:tcW w:w="1705" w:type="dxa"/>
            <w:vAlign w:val="center"/>
          </w:tcPr>
          <w:p>
            <w:pPr>
              <w:adjustRightInd w:val="0"/>
              <w:snapToGrid w:val="0"/>
              <w:spacing w:line="240" w:lineRule="auto"/>
              <w:jc w:val="center"/>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确保所提供的产品符合国家生产标准和质量要求</w:t>
            </w:r>
          </w:p>
        </w:tc>
      </w:tr>
    </w:tbl>
    <w:p>
      <w:pPr>
        <w:adjustRightInd w:val="0"/>
        <w:snapToGrid w:val="0"/>
        <w:spacing w:line="240" w:lineRule="auto"/>
        <w:jc w:val="center"/>
        <w:rPr>
          <w:rFonts w:hint="eastAsia" w:ascii="仿宋_GB2312" w:hAnsi="仿宋_GB2312" w:eastAsia="仿宋_GB2312" w:cs="仿宋_GB2312"/>
          <w:color w:val="auto"/>
          <w:kern w:val="2"/>
          <w:sz w:val="24"/>
          <w:szCs w:val="24"/>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pPr>
        <w:adjustRightInd w:val="0"/>
        <w:snapToGrid w:val="0"/>
        <w:spacing w:line="240" w:lineRule="auto"/>
        <w:jc w:val="center"/>
        <w:rPr>
          <w:rFonts w:hint="eastAsia" w:asciiTheme="minorEastAsia" w:hAnsiTheme="minorEastAsia"/>
          <w:b/>
          <w:sz w:val="32"/>
          <w:szCs w:val="32"/>
          <w:lang w:val="en-US" w:eastAsia="zh-CN"/>
        </w:rPr>
      </w:pPr>
    </w:p>
    <w:p>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pPr>
        <w:spacing w:line="360" w:lineRule="auto"/>
        <w:rPr>
          <w:rFonts w:hint="eastAsia" w:ascii="仿宋" w:hAnsi="仿宋" w:eastAsia="仿宋" w:cs="仿宋"/>
          <w:color w:val="auto"/>
          <w:sz w:val="28"/>
          <w:szCs w:val="28"/>
          <w:highlight w:val="none"/>
          <w:u w:val="single"/>
        </w:rPr>
      </w:pPr>
    </w:p>
    <w:p>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val="en-US" w:eastAsia="zh-CN"/>
        </w:rPr>
        <w:t>广</w:t>
      </w:r>
      <w:r>
        <w:rPr>
          <w:rFonts w:hint="eastAsia" w:ascii="仿宋" w:hAnsi="仿宋" w:eastAsia="仿宋" w:cs="仿宋"/>
          <w:sz w:val="30"/>
          <w:szCs w:val="30"/>
          <w:u w:val="single"/>
        </w:rPr>
        <w:t>州北江引水工程（花都水厂及配水管道工程部分）（标段二）</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设备采购</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r>
        <w:rPr>
          <w:rFonts w:hint="eastAsia" w:ascii="仿宋" w:hAnsi="仿宋" w:eastAsia="仿宋" w:cs="仿宋"/>
          <w:color w:val="auto"/>
          <w:sz w:val="30"/>
          <w:szCs w:val="30"/>
          <w:highlight w:val="none"/>
          <w:u w:val="single"/>
          <w:lang w:val="en-US" w:eastAsia="zh-CN"/>
        </w:rPr>
        <w:t xml:space="preserve">分类   </w:t>
      </w:r>
      <w:r>
        <w:rPr>
          <w:rFonts w:hint="eastAsia" w:ascii="仿宋" w:hAnsi="仿宋" w:eastAsia="仿宋" w:cs="仿宋"/>
          <w:color w:val="auto"/>
          <w:sz w:val="30"/>
          <w:szCs w:val="30"/>
          <w:highlight w:val="none"/>
          <w:lang w:eastAsia="zh-CN"/>
        </w:rPr>
        <w:t>的</w:t>
      </w:r>
      <w:r>
        <w:rPr>
          <w:rFonts w:hint="eastAsia" w:ascii="仿宋" w:hAnsi="仿宋" w:eastAsia="仿宋" w:cs="仿宋"/>
          <w:color w:val="auto"/>
          <w:sz w:val="30"/>
          <w:szCs w:val="30"/>
          <w:highlight w:val="none"/>
          <w:u w:val="single"/>
          <w:lang w:val="en-US" w:eastAsia="zh-CN"/>
        </w:rPr>
        <w:t xml:space="preserve">                 （分类名称） </w:t>
      </w:r>
      <w:r>
        <w:rPr>
          <w:rFonts w:hint="eastAsia" w:ascii="仿宋" w:hAnsi="仿宋" w:eastAsia="仿宋" w:cs="仿宋"/>
          <w:color w:val="auto"/>
          <w:sz w:val="30"/>
          <w:szCs w:val="30"/>
          <w:highlight w:val="none"/>
          <w:lang w:val="en-US" w:eastAsia="zh-CN"/>
        </w:rPr>
        <w:t>的报名。</w:t>
      </w:r>
    </w:p>
    <w:p>
      <w:pPr>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            </w:t>
      </w:r>
    </w:p>
    <w:p>
      <w:pPr>
        <w:rPr>
          <w:rFonts w:hint="eastAsia" w:ascii="仿宋" w:hAnsi="仿宋" w:eastAsia="仿宋" w:cs="仿宋"/>
          <w:color w:val="auto"/>
          <w:sz w:val="30"/>
          <w:szCs w:val="30"/>
          <w:highlight w:val="none"/>
        </w:rPr>
      </w:pPr>
    </w:p>
    <w:p>
      <w:pPr>
        <w:rPr>
          <w:rFonts w:ascii="Times New Roman" w:hAnsi="Times New Roman" w:eastAsia="仿宋_GB2312" w:cs="Times New Roman"/>
          <w:color w:val="auto"/>
          <w:sz w:val="28"/>
          <w:szCs w:val="28"/>
          <w:highlight w:val="none"/>
        </w:rPr>
      </w:pPr>
    </w:p>
    <w:p>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both"/>
        <w:rPr>
          <w:rFonts w:hint="default" w:asciiTheme="minorEastAsia" w:hAnsiTheme="minorEastAsia"/>
          <w:b/>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OTBlMDg3ZmU0Yjc3NWIwMDU0ODUyNWQ5NmQ5YzAifQ=="/>
  </w:docVars>
  <w:rsids>
    <w:rsidRoot w:val="00000000"/>
    <w:rsid w:val="016F346B"/>
    <w:rsid w:val="020C62E0"/>
    <w:rsid w:val="0639166E"/>
    <w:rsid w:val="06BA455D"/>
    <w:rsid w:val="07B70A9C"/>
    <w:rsid w:val="07F51675"/>
    <w:rsid w:val="080F08D8"/>
    <w:rsid w:val="09AF2373"/>
    <w:rsid w:val="0C6F77FC"/>
    <w:rsid w:val="0C9F4364"/>
    <w:rsid w:val="0D4C342B"/>
    <w:rsid w:val="0F167317"/>
    <w:rsid w:val="106D2640"/>
    <w:rsid w:val="11CB3AC2"/>
    <w:rsid w:val="123C676E"/>
    <w:rsid w:val="123E190B"/>
    <w:rsid w:val="12E50BB3"/>
    <w:rsid w:val="138E1CF5"/>
    <w:rsid w:val="13E625E1"/>
    <w:rsid w:val="144E1A77"/>
    <w:rsid w:val="157535CF"/>
    <w:rsid w:val="15A46B04"/>
    <w:rsid w:val="17D877E4"/>
    <w:rsid w:val="18A300A1"/>
    <w:rsid w:val="194A79C2"/>
    <w:rsid w:val="1DA467A9"/>
    <w:rsid w:val="1F69491A"/>
    <w:rsid w:val="2000702C"/>
    <w:rsid w:val="20F12E19"/>
    <w:rsid w:val="22673393"/>
    <w:rsid w:val="22941CAE"/>
    <w:rsid w:val="22BA5BB9"/>
    <w:rsid w:val="23007343"/>
    <w:rsid w:val="23887A65"/>
    <w:rsid w:val="27D74B17"/>
    <w:rsid w:val="2B8C5C18"/>
    <w:rsid w:val="2C291DCD"/>
    <w:rsid w:val="2C90798A"/>
    <w:rsid w:val="2DE55AB4"/>
    <w:rsid w:val="2EA63495"/>
    <w:rsid w:val="2FC5794B"/>
    <w:rsid w:val="352B64A2"/>
    <w:rsid w:val="356362F6"/>
    <w:rsid w:val="35A071D2"/>
    <w:rsid w:val="371D3A91"/>
    <w:rsid w:val="3724764D"/>
    <w:rsid w:val="372C1CD8"/>
    <w:rsid w:val="37306353"/>
    <w:rsid w:val="39FC665F"/>
    <w:rsid w:val="3A72247D"/>
    <w:rsid w:val="3AB40CE8"/>
    <w:rsid w:val="3B81506E"/>
    <w:rsid w:val="3BD85022"/>
    <w:rsid w:val="3C567E8F"/>
    <w:rsid w:val="3C77021F"/>
    <w:rsid w:val="3CBF7A77"/>
    <w:rsid w:val="3E164CD4"/>
    <w:rsid w:val="40384169"/>
    <w:rsid w:val="40D7364A"/>
    <w:rsid w:val="4148218A"/>
    <w:rsid w:val="4157061F"/>
    <w:rsid w:val="41EE2D31"/>
    <w:rsid w:val="43BD70F3"/>
    <w:rsid w:val="43E20674"/>
    <w:rsid w:val="44C23E37"/>
    <w:rsid w:val="46A61E2C"/>
    <w:rsid w:val="47252F96"/>
    <w:rsid w:val="48F13107"/>
    <w:rsid w:val="4A7606F9"/>
    <w:rsid w:val="4B924E71"/>
    <w:rsid w:val="4D137AF0"/>
    <w:rsid w:val="4D9B295F"/>
    <w:rsid w:val="4DFE60AA"/>
    <w:rsid w:val="4F4026F2"/>
    <w:rsid w:val="4F8C3B89"/>
    <w:rsid w:val="50EC2B32"/>
    <w:rsid w:val="52391DA6"/>
    <w:rsid w:val="53E515B7"/>
    <w:rsid w:val="54696F3C"/>
    <w:rsid w:val="55DA38A0"/>
    <w:rsid w:val="565C42B5"/>
    <w:rsid w:val="59363F53"/>
    <w:rsid w:val="59C11938"/>
    <w:rsid w:val="5B6A7475"/>
    <w:rsid w:val="5BCD17B1"/>
    <w:rsid w:val="5CDB3A5A"/>
    <w:rsid w:val="5CF410E7"/>
    <w:rsid w:val="5D3E2967"/>
    <w:rsid w:val="607448F1"/>
    <w:rsid w:val="641C5739"/>
    <w:rsid w:val="646A2634"/>
    <w:rsid w:val="6481216A"/>
    <w:rsid w:val="66636F9A"/>
    <w:rsid w:val="66763171"/>
    <w:rsid w:val="67EC1862"/>
    <w:rsid w:val="6DB30807"/>
    <w:rsid w:val="6E900B48"/>
    <w:rsid w:val="72A2709C"/>
    <w:rsid w:val="747B1953"/>
    <w:rsid w:val="749D5D6D"/>
    <w:rsid w:val="74B13BD8"/>
    <w:rsid w:val="78120820"/>
    <w:rsid w:val="7CA0289E"/>
    <w:rsid w:val="7E8D7A84"/>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unhideWhenUsed/>
    <w:qFormat/>
    <w:uiPriority w:val="0"/>
    <w:pPr>
      <w:tabs>
        <w:tab w:val="center" w:pos="4153"/>
        <w:tab w:val="right" w:pos="8306"/>
      </w:tabs>
      <w:snapToGrid w:val="0"/>
      <w:jc w:val="left"/>
    </w:pPr>
    <w:rPr>
      <w:sz w:val="18"/>
      <w:szCs w:val="18"/>
    </w:rPr>
  </w:style>
  <w:style w:type="paragraph" w:styleId="4">
    <w:name w:val="header"/>
    <w:basedOn w:val="1"/>
    <w:autoRedefine/>
    <w:unhideWhenUsed/>
    <w:qFormat/>
    <w:uiPriority w:val="99"/>
    <w:pPr>
      <w:pBdr>
        <w:bottom w:val="single" w:color="auto" w:sz="6" w:space="1"/>
      </w:pBdr>
      <w:tabs>
        <w:tab w:val="center" w:pos="4153"/>
        <w:tab w:val="right" w:pos="8306"/>
      </w:tabs>
      <w:jc w:val="center"/>
    </w:pPr>
    <w:rPr>
      <w:sz w:val="18"/>
      <w:szCs w:val="18"/>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1660</Words>
  <Characters>1741</Characters>
  <Lines>0</Lines>
  <Paragraphs>0</Paragraphs>
  <TotalTime>0</TotalTime>
  <ScaleCrop>false</ScaleCrop>
  <LinksUpToDate>false</LinksUpToDate>
  <CharactersWithSpaces>2587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xiangjiewen</cp:lastModifiedBy>
  <dcterms:modified xsi:type="dcterms:W3CDTF">2024-05-10T07:22:59Z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314ACB6975454D968CE5D0C071687DFC_13</vt:lpwstr>
  </property>
</Properties>
</file>