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0" w:beforeAutospacing="0" w:after="27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  <w:t>优质分包商短名单结果公告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999999"/>
          <w:spacing w:val="0"/>
          <w:kern w:val="0"/>
          <w:sz w:val="24"/>
          <w:szCs w:val="24"/>
          <w:shd w:val="clear" w:fill="FAFEFF"/>
          <w:lang w:val="en-US" w:eastAsia="zh-CN" w:bidi="ar"/>
        </w:rPr>
        <w:t>发布时间：2022-10-20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优质分包商短名单结果公告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5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广州自来水专业建安有限公司对优质分包商短名单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评选活动已经结束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评选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结果公告如下：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</w:rPr>
        <w:t>一、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项目名称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组建优质分包商短名单评选活动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</w:rPr>
        <w:t>二、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评选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结果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1640" cy="2757805"/>
            <wp:effectExtent l="0" t="0" r="3810" b="4445"/>
            <wp:docPr id="24" name="图片 24" descr="短名单汇总清单_综合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短名单汇总清单_综合类"/>
                    <pic:cNvPicPr>
                      <a:picLocks noChangeAspect="1"/>
                    </pic:cNvPicPr>
                  </pic:nvPicPr>
                  <pic:blipFill>
                    <a:blip r:embed="rId4"/>
                    <a:srcRect b="13552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9895" cy="2536825"/>
            <wp:effectExtent l="0" t="0" r="14605" b="15875"/>
            <wp:docPr id="23" name="图片 23" descr="短名单汇总清单_地基基础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短名单汇总清单_地基基础工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1640" cy="1853565"/>
            <wp:effectExtent l="0" t="0" r="3810" b="13335"/>
            <wp:docPr id="22" name="图片 22" descr="短名单汇总清单_电力设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短名单汇总清单_电力设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3545" cy="2788285"/>
            <wp:effectExtent l="0" t="0" r="1905" b="12065"/>
            <wp:docPr id="21" name="图片 21" descr="短名单汇总清单_电子与智能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短名单汇总清单_电子与智能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9260" cy="3111500"/>
            <wp:effectExtent l="0" t="0" r="15240" b="12700"/>
            <wp:docPr id="20" name="图片 20" descr="短名单汇总清单_防水防腐保温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短名单汇总清单_防水防腐保温工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1640" cy="1972945"/>
            <wp:effectExtent l="0" t="0" r="3810" b="8255"/>
            <wp:docPr id="19" name="图片 19" descr="短名单汇总清单_钢结构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短名单汇总清单_钢结构工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9260" cy="2997200"/>
            <wp:effectExtent l="0" t="0" r="15240" b="12700"/>
            <wp:docPr id="18" name="图片 18" descr="短名单汇总清单_建筑机电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短名单汇总清单_建筑机电安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2275" cy="2747645"/>
            <wp:effectExtent l="0" t="0" r="3175" b="14605"/>
            <wp:docPr id="16" name="图片 16" descr="短名单汇总清单_模板脚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短名单汇总清单_模板脚手架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4815" cy="1779905"/>
            <wp:effectExtent l="0" t="0" r="635" b="10795"/>
            <wp:docPr id="15" name="图片 15" descr="短名单汇总清单_特种工程（特种防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短名单汇总清单_特种工程（特种防雷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1640" cy="2802890"/>
            <wp:effectExtent l="0" t="0" r="3810" b="16510"/>
            <wp:docPr id="17" name="图片 17" descr="短名单汇总清单_土石方专业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短名单汇总清单_土石方专业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3545" cy="2577465"/>
            <wp:effectExtent l="0" t="0" r="1905" b="13335"/>
            <wp:docPr id="13" name="图片 13" descr="短名单汇总清单_装修装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短名单汇总清单_装修装饰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1640" cy="3647440"/>
            <wp:effectExtent l="0" t="0" r="3810" b="10160"/>
            <wp:docPr id="25" name="图片 25" descr="短名单汇总清单_劳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短名单汇总清单_劳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15610" cy="2795905"/>
            <wp:effectExtent l="0" t="0" r="8890" b="4445"/>
            <wp:docPr id="12" name="图片 12" descr="材料设备短名单(1)_钢筋材料物资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材料设备短名单(1)_钢筋材料物资类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11165" cy="2449195"/>
            <wp:effectExtent l="0" t="0" r="13335" b="8255"/>
            <wp:docPr id="11" name="图片 11" descr="材料设备短名单(1)_管桩材料物资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材料设备短名单(1)_管桩材料物资类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15610" cy="2795270"/>
            <wp:effectExtent l="0" t="0" r="8890" b="5080"/>
            <wp:docPr id="10" name="图片 10" descr="材料设备短名单(1)_混凝土材料物资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材料设备短名单(1)_混凝土材料物资类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14975" cy="2491740"/>
            <wp:effectExtent l="0" t="0" r="9525" b="3810"/>
            <wp:docPr id="9" name="图片 9" descr="材料设备短名单(1)_砌块材料物资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材料设备短名单(1)_砌块材料物资类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06720" cy="3112135"/>
            <wp:effectExtent l="0" t="0" r="17780" b="12065"/>
            <wp:docPr id="8" name="图片 8" descr="材料设备短名单(1)_水泥材料物资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材料设备短名单(1)_水泥材料物资类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515610" cy="1871980"/>
            <wp:effectExtent l="0" t="0" r="0" b="0"/>
            <wp:docPr id="7" name="图片 7" descr="材料设备短名单(1)_塔吊租赁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材料设备短名单(1)_塔吊租赁类"/>
                    <pic:cNvPicPr>
                      <a:picLocks noChangeAspect="1"/>
                    </pic:cNvPicPr>
                  </pic:nvPicPr>
                  <pic:blipFill>
                    <a:blip r:embed="rId21"/>
                    <a:srcRect b="54951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</w:rPr>
        <w:t>三、方联系方式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联系人：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杨晓纯、严鉴鸿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联系电话：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020-81028887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联系地址：广州市荔湾区水厂路3号大院内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 xml:space="preserve">                     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  广州自来水专业建安有限公司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                              2022年10月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日</w:t>
      </w:r>
    </w:p>
    <w:p/>
    <w:sectPr>
      <w:pgSz w:w="11906" w:h="16838"/>
      <w:pgMar w:top="1440" w:right="1800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2MWNlOWI2OTYyNjgwNWFhZGNmMTM2Y2EyMjhiMmUifQ=="/>
  </w:docVars>
  <w:rsids>
    <w:rsidRoot w:val="00000000"/>
    <w:rsid w:val="081163FE"/>
    <w:rsid w:val="153130DC"/>
    <w:rsid w:val="24A73F1B"/>
    <w:rsid w:val="2CE10D2D"/>
    <w:rsid w:val="47F170D7"/>
    <w:rsid w:val="48981C49"/>
    <w:rsid w:val="4EE94FAC"/>
    <w:rsid w:val="54322F51"/>
    <w:rsid w:val="643A6676"/>
    <w:rsid w:val="7178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2024-01-15T02:46:00Z</dcterms:created>
  <dc:creator>Administrator</dc:creator>
  <cp:lastModifiedBy>Administrator</cp:lastModifiedBy>
  <dcterms:modified xsi:type="dcterms:W3CDTF">2024-01-16T10:23:28Z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74F69320F4C5451EB945D2420444F969_12</vt:lpwstr>
  </property>
</Properties>
</file>