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adjustRightInd w:val="0"/>
        <w:snapToGrid w:val="0"/>
        <w:spacing w:after="200"/>
        <w:jc w:val="center"/>
        <w:rPr>
          <w:b/>
          <w:kern w:val="0"/>
          <w:sz w:val="44"/>
          <w:szCs w:val="44"/>
        </w:rPr>
      </w:pPr>
    </w:p>
    <w:p>
      <w:pPr>
        <w:widowControl/>
        <w:adjustRightInd w:val="0"/>
        <w:snapToGrid w:val="0"/>
        <w:spacing w:after="200"/>
        <w:jc w:val="center"/>
        <w:rPr>
          <w:b/>
          <w:kern w:val="0"/>
          <w:sz w:val="44"/>
          <w:szCs w:val="44"/>
        </w:rPr>
      </w:pPr>
    </w:p>
    <w:p>
      <w:pPr>
        <w:widowControl/>
        <w:adjustRightInd w:val="0"/>
        <w:snapToGrid w:val="0"/>
        <w:spacing w:after="200"/>
        <w:jc w:val="center"/>
        <w:rPr>
          <w:b/>
          <w:kern w:val="0"/>
          <w:sz w:val="44"/>
          <w:szCs w:val="44"/>
        </w:rPr>
      </w:pPr>
      <w:r>
        <w:rPr>
          <w:rFonts w:hint="eastAsia"/>
          <w:b/>
          <w:kern w:val="0"/>
          <w:sz w:val="44"/>
          <w:szCs w:val="44"/>
        </w:rPr>
        <w:t>广州自来水专业建安有限公司</w:t>
      </w:r>
    </w:p>
    <w:p>
      <w:pPr>
        <w:widowControl/>
        <w:adjustRightInd w:val="0"/>
        <w:snapToGrid w:val="0"/>
        <w:spacing w:after="200"/>
        <w:jc w:val="center"/>
        <w:rPr>
          <w:b/>
          <w:kern w:val="0"/>
          <w:sz w:val="44"/>
          <w:szCs w:val="44"/>
        </w:rPr>
      </w:pPr>
      <w:r>
        <w:rPr>
          <w:rFonts w:hint="eastAsia"/>
          <w:b/>
          <w:kern w:val="0"/>
          <w:sz w:val="44"/>
          <w:szCs w:val="44"/>
        </w:rPr>
        <w:t>工程项目信息化管理系统</w:t>
      </w:r>
      <w:r>
        <w:rPr>
          <w:rFonts w:hint="eastAsia"/>
          <w:b/>
          <w:kern w:val="0"/>
          <w:sz w:val="44"/>
          <w:szCs w:val="44"/>
          <w:lang w:val="en-US" w:eastAsia="zh-CN"/>
        </w:rPr>
        <w:t>采购</w:t>
      </w:r>
      <w:r>
        <w:rPr>
          <w:rFonts w:hint="eastAsia"/>
          <w:b/>
          <w:kern w:val="0"/>
          <w:sz w:val="44"/>
          <w:szCs w:val="44"/>
        </w:rPr>
        <w:t>文件</w:t>
      </w:r>
    </w:p>
    <w:p>
      <w:pPr>
        <w:widowControl/>
        <w:spacing w:line="360" w:lineRule="auto"/>
        <w:ind w:firstLine="640" w:firstLineChars="200"/>
        <w:jc w:val="center"/>
        <w:outlineLvl w:val="0"/>
        <w:rPr>
          <w:rFonts w:ascii="黑体" w:hAnsi="黑体" w:eastAsia="黑体" w:cs="宋体"/>
          <w:color w:val="000000"/>
          <w:kern w:val="36"/>
          <w:sz w:val="32"/>
          <w:szCs w:val="21"/>
          <w:shd w:val="clear" w:color="auto" w:fill="FFFFFF"/>
        </w:rPr>
      </w:pPr>
    </w:p>
    <w:p>
      <w:pPr>
        <w:rPr>
          <w:rFonts w:ascii="黑体" w:hAnsi="黑体" w:eastAsia="黑体" w:cs="宋体"/>
          <w:color w:val="000000"/>
          <w:kern w:val="36"/>
          <w:sz w:val="32"/>
          <w:szCs w:val="21"/>
          <w:shd w:val="clear" w:color="auto" w:fill="FFFFFF"/>
        </w:rPr>
      </w:pPr>
    </w:p>
    <w:p>
      <w:pPr>
        <w:rPr>
          <w:rFonts w:ascii="黑体" w:hAnsi="黑体" w:eastAsia="黑体" w:cs="宋体"/>
          <w:color w:val="000000"/>
          <w:kern w:val="36"/>
          <w:sz w:val="32"/>
          <w:szCs w:val="21"/>
          <w:shd w:val="clear" w:color="auto" w:fill="FFFFFF"/>
        </w:rPr>
      </w:pPr>
    </w:p>
    <w:p>
      <w:pPr>
        <w:rPr>
          <w:rFonts w:ascii="黑体" w:hAnsi="黑体" w:eastAsia="黑体" w:cs="宋体"/>
          <w:color w:val="000000"/>
          <w:kern w:val="36"/>
          <w:sz w:val="32"/>
          <w:szCs w:val="21"/>
          <w:shd w:val="clear" w:color="auto" w:fill="FFFFFF"/>
        </w:rPr>
      </w:pPr>
    </w:p>
    <w:p>
      <w:pPr>
        <w:rPr>
          <w:rFonts w:ascii="黑体" w:hAnsi="黑体" w:eastAsia="黑体" w:cs="宋体"/>
          <w:color w:val="000000"/>
          <w:kern w:val="36"/>
          <w:sz w:val="32"/>
          <w:szCs w:val="21"/>
          <w:shd w:val="clear" w:color="auto" w:fill="FFFFFF"/>
        </w:rPr>
      </w:pPr>
    </w:p>
    <w:p>
      <w:pPr>
        <w:rPr>
          <w:rFonts w:ascii="黑体" w:hAnsi="黑体" w:eastAsia="黑体" w:cs="宋体"/>
          <w:color w:val="000000"/>
          <w:kern w:val="36"/>
          <w:sz w:val="32"/>
          <w:szCs w:val="21"/>
          <w:shd w:val="clear" w:color="auto" w:fill="FFFFFF"/>
        </w:rPr>
      </w:pPr>
    </w:p>
    <w:p>
      <w:pPr>
        <w:rPr>
          <w:rFonts w:ascii="黑体" w:hAnsi="黑体" w:eastAsia="黑体" w:cs="宋体"/>
          <w:color w:val="000000"/>
          <w:kern w:val="36"/>
          <w:sz w:val="32"/>
          <w:szCs w:val="21"/>
          <w:shd w:val="clear" w:color="auto" w:fill="FFFFFF"/>
        </w:rPr>
      </w:pPr>
    </w:p>
    <w:p>
      <w:pPr>
        <w:rPr>
          <w:rFonts w:ascii="黑体" w:hAnsi="黑体" w:eastAsia="黑体" w:cs="宋体"/>
          <w:color w:val="000000"/>
          <w:kern w:val="36"/>
          <w:sz w:val="32"/>
          <w:szCs w:val="21"/>
          <w:shd w:val="clear" w:color="auto" w:fill="FFFFFF"/>
        </w:rPr>
      </w:pPr>
    </w:p>
    <w:p>
      <w:pPr>
        <w:rPr>
          <w:rFonts w:ascii="黑体" w:hAnsi="黑体" w:eastAsia="黑体" w:cs="宋体"/>
          <w:color w:val="000000"/>
          <w:kern w:val="36"/>
          <w:sz w:val="32"/>
          <w:szCs w:val="21"/>
          <w:shd w:val="clear" w:color="auto" w:fill="FFFFFF"/>
        </w:rPr>
      </w:pPr>
    </w:p>
    <w:p>
      <w:pPr>
        <w:rPr>
          <w:rFonts w:ascii="黑体" w:hAnsi="黑体" w:eastAsia="黑体" w:cs="宋体"/>
          <w:color w:val="000000"/>
          <w:kern w:val="36"/>
          <w:sz w:val="32"/>
          <w:szCs w:val="21"/>
          <w:shd w:val="clear" w:color="auto" w:fill="FFFFFF"/>
        </w:rPr>
      </w:pPr>
    </w:p>
    <w:p>
      <w:pPr>
        <w:rPr>
          <w:rFonts w:ascii="黑体" w:hAnsi="黑体" w:eastAsia="黑体" w:cs="宋体"/>
          <w:color w:val="000000"/>
          <w:kern w:val="36"/>
          <w:sz w:val="32"/>
          <w:szCs w:val="21"/>
          <w:shd w:val="clear" w:color="auto" w:fill="FFFFFF"/>
        </w:rPr>
      </w:pPr>
    </w:p>
    <w:p>
      <w:pPr>
        <w:rPr>
          <w:rFonts w:ascii="黑体" w:hAnsi="黑体" w:eastAsia="黑体" w:cs="宋体"/>
          <w:color w:val="000000"/>
          <w:kern w:val="36"/>
          <w:sz w:val="32"/>
          <w:szCs w:val="21"/>
          <w:shd w:val="clear" w:color="auto" w:fill="FFFFFF"/>
        </w:rPr>
      </w:pPr>
    </w:p>
    <w:p>
      <w:pPr>
        <w:rPr>
          <w:rFonts w:ascii="黑体" w:hAnsi="黑体" w:eastAsia="黑体" w:cs="宋体"/>
          <w:color w:val="000000"/>
          <w:kern w:val="36"/>
          <w:sz w:val="32"/>
          <w:szCs w:val="21"/>
          <w:shd w:val="clear" w:color="auto" w:fill="FFFFFF"/>
        </w:rPr>
      </w:pPr>
    </w:p>
    <w:p>
      <w:pPr>
        <w:rPr>
          <w:rFonts w:ascii="黑体" w:hAnsi="黑体" w:eastAsia="黑体" w:cs="宋体"/>
          <w:color w:val="000000"/>
          <w:kern w:val="36"/>
          <w:sz w:val="32"/>
          <w:szCs w:val="21"/>
          <w:shd w:val="clear" w:color="auto" w:fill="FFFFFF"/>
        </w:rPr>
      </w:pPr>
    </w:p>
    <w:p>
      <w:pPr>
        <w:rPr>
          <w:rFonts w:ascii="黑体" w:hAnsi="黑体" w:eastAsia="黑体" w:cs="宋体"/>
          <w:color w:val="000000"/>
          <w:kern w:val="36"/>
          <w:sz w:val="32"/>
          <w:szCs w:val="21"/>
          <w:shd w:val="clear" w:color="auto" w:fill="FFFFFF"/>
        </w:rPr>
      </w:pPr>
    </w:p>
    <w:p>
      <w:pPr>
        <w:rPr>
          <w:rFonts w:ascii="黑体" w:hAnsi="黑体" w:eastAsia="黑体" w:cs="宋体"/>
          <w:color w:val="000000"/>
          <w:kern w:val="36"/>
          <w:sz w:val="32"/>
          <w:szCs w:val="21"/>
          <w:shd w:val="clear" w:color="auto" w:fill="FFFFFF"/>
        </w:rPr>
      </w:pPr>
    </w:p>
    <w:p>
      <w:pPr>
        <w:rPr>
          <w:rFonts w:ascii="黑体" w:hAnsi="黑体" w:eastAsia="黑体" w:cs="宋体"/>
          <w:color w:val="000000"/>
          <w:kern w:val="36"/>
          <w:sz w:val="32"/>
          <w:szCs w:val="21"/>
          <w:shd w:val="clear" w:color="auto" w:fill="FFFFFF"/>
        </w:rPr>
      </w:pPr>
    </w:p>
    <w:p>
      <w:pPr>
        <w:rPr>
          <w:rFonts w:ascii="黑体" w:hAnsi="黑体" w:eastAsia="黑体" w:cs="宋体"/>
          <w:color w:val="000000"/>
          <w:kern w:val="36"/>
          <w:sz w:val="32"/>
          <w:szCs w:val="21"/>
          <w:shd w:val="clear" w:color="auto" w:fill="FFFFFF"/>
        </w:rPr>
      </w:pPr>
    </w:p>
    <w:p>
      <w:pPr>
        <w:rPr>
          <w:rFonts w:ascii="黑体" w:hAnsi="黑体" w:eastAsia="黑体" w:cs="宋体"/>
          <w:color w:val="000000"/>
          <w:kern w:val="36"/>
          <w:sz w:val="32"/>
          <w:szCs w:val="21"/>
          <w:shd w:val="clear" w:color="auto" w:fill="FFFFFF"/>
        </w:rPr>
      </w:pPr>
    </w:p>
    <w:p>
      <w:pPr>
        <w:widowControl/>
        <w:adjustRightInd w:val="0"/>
        <w:snapToGrid w:val="0"/>
        <w:spacing w:after="200"/>
        <w:jc w:val="center"/>
        <w:rPr>
          <w:rFonts w:ascii="黑体" w:hAnsi="黑体" w:eastAsia="黑体" w:cs="宋体"/>
          <w:color w:val="000000"/>
          <w:kern w:val="36"/>
          <w:sz w:val="32"/>
          <w:szCs w:val="21"/>
          <w:shd w:val="clear" w:color="auto" w:fill="FFFFFF"/>
        </w:rPr>
      </w:pPr>
      <w:r>
        <w:rPr>
          <w:rFonts w:hint="eastAsia" w:ascii="黑体" w:hAnsi="黑体" w:eastAsia="黑体" w:cs="宋体"/>
          <w:color w:val="000000"/>
          <w:kern w:val="36"/>
          <w:sz w:val="32"/>
          <w:szCs w:val="21"/>
          <w:shd w:val="clear" w:color="auto" w:fill="FFFFFF"/>
        </w:rPr>
        <w:t>询价人：广州自来水专业建安有限公司</w:t>
      </w:r>
    </w:p>
    <w:p>
      <w:pPr>
        <w:pStyle w:val="2"/>
        <w:ind w:firstLine="643"/>
        <w:rPr>
          <w:rFonts w:ascii="黑体" w:hAnsi="黑体" w:eastAsia="黑体" w:cs="宋体"/>
          <w:b w:val="0"/>
          <w:kern w:val="36"/>
          <w:sz w:val="32"/>
          <w:szCs w:val="21"/>
          <w:shd w:val="clear" w:color="auto" w:fill="FFFFFF"/>
        </w:rPr>
      </w:pPr>
      <w:r>
        <w:rPr>
          <w:rFonts w:hint="eastAsia" w:ascii="黑体" w:hAnsi="黑体" w:eastAsia="黑体" w:cs="宋体"/>
          <w:kern w:val="36"/>
          <w:sz w:val="32"/>
          <w:szCs w:val="21"/>
          <w:shd w:val="clear" w:color="auto" w:fill="FFFFFF"/>
        </w:rPr>
        <w:t xml:space="preserve">     </w:t>
      </w:r>
      <w:r>
        <w:rPr>
          <w:rFonts w:hint="eastAsia" w:ascii="黑体" w:hAnsi="黑体" w:eastAsia="黑体" w:cs="宋体"/>
          <w:b w:val="0"/>
          <w:kern w:val="36"/>
          <w:sz w:val="32"/>
          <w:szCs w:val="21"/>
          <w:shd w:val="clear" w:color="auto" w:fill="FFFFFF"/>
        </w:rPr>
        <w:t xml:space="preserve"> 日  期：2022年</w:t>
      </w:r>
      <w:r>
        <w:rPr>
          <w:rFonts w:hint="eastAsia" w:ascii="黑体" w:hAnsi="黑体" w:eastAsia="黑体" w:cs="宋体"/>
          <w:b w:val="0"/>
          <w:kern w:val="36"/>
          <w:sz w:val="32"/>
          <w:szCs w:val="21"/>
          <w:shd w:val="clear" w:color="auto" w:fill="FFFFFF"/>
          <w:lang w:val="en-US" w:eastAsia="zh-CN"/>
        </w:rPr>
        <w:t>10</w:t>
      </w:r>
      <w:r>
        <w:rPr>
          <w:rFonts w:hint="eastAsia" w:ascii="黑体" w:hAnsi="黑体" w:eastAsia="黑体" w:cs="宋体"/>
          <w:b w:val="0"/>
          <w:kern w:val="36"/>
          <w:sz w:val="32"/>
          <w:szCs w:val="21"/>
          <w:shd w:val="clear" w:color="auto" w:fill="FFFFFF"/>
        </w:rPr>
        <w:t>月</w:t>
      </w:r>
      <w:r>
        <w:rPr>
          <w:rFonts w:hint="eastAsia" w:ascii="黑体" w:hAnsi="黑体" w:eastAsia="黑体" w:cs="宋体"/>
          <w:b w:val="0"/>
          <w:kern w:val="36"/>
          <w:sz w:val="32"/>
          <w:szCs w:val="21"/>
          <w:shd w:val="clear" w:color="auto" w:fill="FFFFFF"/>
          <w:lang w:val="en-US" w:eastAsia="zh-CN"/>
        </w:rPr>
        <w:t>5</w:t>
      </w:r>
      <w:r>
        <w:rPr>
          <w:rFonts w:hint="eastAsia" w:ascii="黑体" w:hAnsi="黑体" w:eastAsia="黑体" w:cs="宋体"/>
          <w:b w:val="0"/>
          <w:kern w:val="36"/>
          <w:sz w:val="32"/>
          <w:szCs w:val="21"/>
          <w:shd w:val="clear" w:color="auto" w:fill="FFFFFF"/>
        </w:rPr>
        <w:t>日</w:t>
      </w:r>
    </w:p>
    <w:p>
      <w:pPr>
        <w:rPr>
          <w:rFonts w:ascii="黑体" w:hAnsi="黑体" w:eastAsia="黑体" w:cs="宋体"/>
          <w:color w:val="000000"/>
          <w:kern w:val="36"/>
          <w:sz w:val="32"/>
          <w:szCs w:val="21"/>
          <w:shd w:val="clear" w:color="auto" w:fill="FFFFFF"/>
        </w:rPr>
      </w:pPr>
      <w:r>
        <w:rPr>
          <w:rFonts w:hint="eastAsia" w:ascii="黑体" w:hAnsi="黑体" w:eastAsia="黑体" w:cs="宋体"/>
          <w:color w:val="000000"/>
          <w:kern w:val="36"/>
          <w:sz w:val="32"/>
          <w:szCs w:val="21"/>
          <w:shd w:val="clear" w:color="auto" w:fill="FFFFFF"/>
        </w:rPr>
        <w:br w:type="page"/>
      </w:r>
    </w:p>
    <w:p>
      <w:pPr>
        <w:pStyle w:val="4"/>
        <w:numPr>
          <w:ilvl w:val="0"/>
          <w:numId w:val="0"/>
        </w:numPr>
        <w:rPr>
          <w:color w:val="auto"/>
        </w:rPr>
      </w:pPr>
      <w:r>
        <w:rPr>
          <w:rFonts w:hint="eastAsia"/>
          <w:color w:val="auto"/>
        </w:rPr>
        <w:t>一、响应文件的编制</w:t>
      </w:r>
    </w:p>
    <w:p>
      <w:pPr>
        <w:pStyle w:val="12"/>
        <w:spacing w:line="360" w:lineRule="auto"/>
        <w:ind w:firstLine="560" w:firstLineChars="200"/>
        <w:rPr>
          <w:rFonts w:hAnsi="宋体" w:cs="宋体"/>
          <w:sz w:val="28"/>
          <w:szCs w:val="28"/>
        </w:rPr>
      </w:pPr>
      <w:r>
        <w:rPr>
          <w:rFonts w:hint="eastAsia" w:hAnsi="宋体" w:cs="宋体"/>
          <w:sz w:val="28"/>
          <w:szCs w:val="28"/>
        </w:rPr>
        <w:t>1、响应文件的编制内容格式及装订顺序应符合第七点“响应文件内容格式及装订顺序”的要求，对未经装订的响应文件可能发生的文件散落或缺损，由此产生的后果由竞价人承担。</w:t>
      </w:r>
    </w:p>
    <w:p>
      <w:pPr>
        <w:spacing w:line="360" w:lineRule="auto"/>
        <w:ind w:firstLine="560" w:firstLineChars="200"/>
        <w:rPr>
          <w:rFonts w:cs="宋体"/>
          <w:color w:val="auto"/>
          <w:sz w:val="28"/>
          <w:szCs w:val="28"/>
        </w:rPr>
      </w:pPr>
      <w:r>
        <w:rPr>
          <w:rFonts w:hint="eastAsia" w:cs="宋体"/>
          <w:color w:val="auto"/>
          <w:sz w:val="28"/>
          <w:szCs w:val="28"/>
        </w:rPr>
        <w:t>2、 竞价人应提交响应文件正本1份，副本4份，在每一份竞价文件上明确注明“正本”或“副本”字样。如上述版本有不一致之处，以正本为准。 响应文件正本属于竞价人自己制作，均需用不褪色墨水书写或打印。响应文件副本资料可以用响应文件正本复印而成；</w:t>
      </w:r>
    </w:p>
    <w:p>
      <w:pPr>
        <w:pStyle w:val="4"/>
        <w:numPr>
          <w:ilvl w:val="0"/>
          <w:numId w:val="0"/>
        </w:numPr>
        <w:rPr>
          <w:color w:val="auto"/>
        </w:rPr>
      </w:pPr>
      <w:r>
        <w:rPr>
          <w:rFonts w:hint="eastAsia"/>
          <w:color w:val="auto"/>
        </w:rPr>
        <w:t>二、竞价费用</w:t>
      </w:r>
    </w:p>
    <w:p>
      <w:pPr>
        <w:spacing w:line="360" w:lineRule="auto"/>
        <w:ind w:firstLine="560" w:firstLineChars="200"/>
        <w:rPr>
          <w:rFonts w:cs="宋体"/>
          <w:color w:val="auto"/>
          <w:sz w:val="28"/>
          <w:szCs w:val="28"/>
        </w:rPr>
      </w:pPr>
      <w:r>
        <w:rPr>
          <w:rFonts w:hint="eastAsia" w:cs="宋体"/>
          <w:color w:val="auto"/>
          <w:sz w:val="28"/>
          <w:szCs w:val="28"/>
        </w:rPr>
        <w:t>竞价人应承担所有与准备和参加采购有关的费用。不论采购的结果如何，采购单位均无义务和责任承担这些费用。</w:t>
      </w:r>
    </w:p>
    <w:p>
      <w:pPr>
        <w:pStyle w:val="4"/>
        <w:numPr>
          <w:ilvl w:val="0"/>
          <w:numId w:val="0"/>
        </w:numPr>
        <w:rPr>
          <w:color w:val="auto"/>
        </w:rPr>
      </w:pPr>
      <w:r>
        <w:rPr>
          <w:rFonts w:hint="eastAsia"/>
          <w:color w:val="auto"/>
        </w:rPr>
        <w:t>三、响应文件送达地点和日期</w:t>
      </w:r>
    </w:p>
    <w:p>
      <w:pPr>
        <w:spacing w:line="360" w:lineRule="auto"/>
        <w:ind w:firstLine="560" w:firstLineChars="200"/>
        <w:rPr>
          <w:rFonts w:cs="宋体"/>
          <w:color w:val="auto"/>
          <w:sz w:val="28"/>
          <w:szCs w:val="28"/>
        </w:rPr>
      </w:pPr>
      <w:r>
        <w:rPr>
          <w:rFonts w:hint="eastAsia" w:cs="宋体"/>
          <w:color w:val="auto"/>
          <w:sz w:val="28"/>
          <w:szCs w:val="28"/>
        </w:rPr>
        <w:t>响应文件递交截止日期2022年</w:t>
      </w:r>
      <w:r>
        <w:rPr>
          <w:rFonts w:hint="eastAsia" w:cs="宋体"/>
          <w:color w:val="auto"/>
          <w:sz w:val="28"/>
          <w:szCs w:val="28"/>
          <w:lang w:val="en-US" w:eastAsia="zh-CN"/>
        </w:rPr>
        <w:t>10</w:t>
      </w:r>
      <w:r>
        <w:rPr>
          <w:rFonts w:hint="eastAsia" w:cs="宋体"/>
          <w:color w:val="auto"/>
          <w:sz w:val="28"/>
          <w:szCs w:val="28"/>
        </w:rPr>
        <w:t>月</w:t>
      </w:r>
      <w:r>
        <w:rPr>
          <w:rFonts w:hint="eastAsia" w:cs="宋体"/>
          <w:color w:val="auto"/>
          <w:sz w:val="28"/>
          <w:szCs w:val="28"/>
          <w:lang w:val="en-US" w:eastAsia="zh-CN"/>
        </w:rPr>
        <w:t>10</w:t>
      </w:r>
      <w:r>
        <w:rPr>
          <w:rFonts w:hint="eastAsia" w:cs="宋体"/>
          <w:color w:val="auto"/>
          <w:sz w:val="28"/>
          <w:szCs w:val="28"/>
        </w:rPr>
        <w:t>日下午</w:t>
      </w:r>
      <w:r>
        <w:rPr>
          <w:rFonts w:hint="eastAsia" w:cs="宋体"/>
          <w:color w:val="auto"/>
          <w:sz w:val="28"/>
          <w:szCs w:val="28"/>
          <w:lang w:val="en-US" w:eastAsia="zh-CN"/>
        </w:rPr>
        <w:t>16</w:t>
      </w:r>
      <w:r>
        <w:rPr>
          <w:rFonts w:hint="eastAsia" w:cs="宋体"/>
          <w:color w:val="auto"/>
          <w:sz w:val="28"/>
          <w:szCs w:val="28"/>
        </w:rPr>
        <w:t>时0分前；报价文件以密封方式递交，地址：广州市</w:t>
      </w:r>
      <w:r>
        <w:rPr>
          <w:rFonts w:hint="eastAsia" w:cs="宋体"/>
          <w:color w:val="auto"/>
          <w:sz w:val="28"/>
          <w:szCs w:val="28"/>
          <w:lang w:val="en-US" w:eastAsia="zh-CN"/>
        </w:rPr>
        <w:t>水厂路3号</w:t>
      </w:r>
      <w:r>
        <w:rPr>
          <w:rFonts w:hint="eastAsia" w:cs="宋体"/>
          <w:color w:val="auto"/>
          <w:sz w:val="28"/>
          <w:szCs w:val="28"/>
        </w:rPr>
        <w:t>，联系电话：13660650006，张育腾先生。逾期收到的或不符合规定的报价文件将被拒绝。</w:t>
      </w:r>
    </w:p>
    <w:p>
      <w:pPr>
        <w:pStyle w:val="4"/>
        <w:numPr>
          <w:ilvl w:val="0"/>
          <w:numId w:val="0"/>
        </w:numPr>
        <w:rPr>
          <w:color w:val="auto"/>
        </w:rPr>
      </w:pPr>
      <w:bookmarkStart w:id="0" w:name="_Toc467856613"/>
      <w:bookmarkStart w:id="1" w:name="_Toc466993553"/>
      <w:bookmarkStart w:id="2" w:name="_Toc467227491"/>
      <w:bookmarkStart w:id="3" w:name="_Toc483625557"/>
      <w:r>
        <w:rPr>
          <w:rFonts w:hint="eastAsia"/>
          <w:color w:val="auto"/>
        </w:rPr>
        <w:t>四、评审程序</w:t>
      </w:r>
    </w:p>
    <w:p>
      <w:pPr>
        <w:spacing w:line="360" w:lineRule="auto"/>
        <w:ind w:firstLine="560" w:firstLineChars="200"/>
        <w:rPr>
          <w:rFonts w:cs="宋体"/>
          <w:color w:val="auto"/>
          <w:sz w:val="28"/>
          <w:szCs w:val="28"/>
        </w:rPr>
      </w:pPr>
      <w:r>
        <w:rPr>
          <w:rFonts w:hint="eastAsia" w:cs="宋体"/>
          <w:color w:val="auto"/>
          <w:sz w:val="28"/>
          <w:szCs w:val="28"/>
        </w:rPr>
        <w:t>1、评审小组的人数为5人,由采购单位负责组织。遵循“公开、公正、质优、诚信”的评审原则，对竞价人的资质、信誉、业绩、报价、售后服务等情况进行综合评比。由本单位监督人员在评审小组成员面前审验竞价人响应文件的密封未遭破坏后，当众揭封。</w:t>
      </w:r>
    </w:p>
    <w:p>
      <w:pPr>
        <w:spacing w:line="360" w:lineRule="auto"/>
        <w:ind w:firstLine="560" w:firstLineChars="200"/>
        <w:rPr>
          <w:rFonts w:cs="宋体"/>
          <w:color w:val="auto"/>
          <w:sz w:val="28"/>
          <w:szCs w:val="28"/>
        </w:rPr>
      </w:pPr>
      <w:r>
        <w:rPr>
          <w:rFonts w:hint="eastAsia" w:cs="宋体"/>
          <w:color w:val="auto"/>
          <w:sz w:val="28"/>
          <w:szCs w:val="28"/>
        </w:rPr>
        <w:t>2、竞价人不得以低于成本价竞标。如果评委发现竞价人的报价明显低于合理报价，将要求该竞价人做书面说明并提供相关证明材料，如竞价人不能合理说明或不能提供相关证明材料的，评审小组可将其定为无效投标。</w:t>
      </w:r>
    </w:p>
    <w:p>
      <w:pPr>
        <w:spacing w:line="360" w:lineRule="auto"/>
        <w:ind w:firstLine="560" w:firstLineChars="200"/>
        <w:rPr>
          <w:rFonts w:cs="宋体"/>
          <w:color w:val="auto"/>
          <w:sz w:val="28"/>
          <w:szCs w:val="28"/>
        </w:rPr>
      </w:pPr>
    </w:p>
    <w:p>
      <w:pPr>
        <w:spacing w:line="360" w:lineRule="auto"/>
        <w:ind w:firstLine="560" w:firstLineChars="200"/>
        <w:rPr>
          <w:rFonts w:cs="宋体"/>
          <w:color w:val="auto"/>
          <w:sz w:val="28"/>
          <w:szCs w:val="28"/>
        </w:rPr>
      </w:pPr>
      <w:r>
        <w:rPr>
          <w:rFonts w:hint="eastAsia" w:cs="宋体"/>
          <w:color w:val="auto"/>
          <w:sz w:val="28"/>
          <w:szCs w:val="28"/>
        </w:rPr>
        <w:t>3、</w:t>
      </w:r>
      <w:bookmarkEnd w:id="0"/>
      <w:bookmarkEnd w:id="1"/>
      <w:bookmarkEnd w:id="2"/>
      <w:bookmarkEnd w:id="3"/>
      <w:r>
        <w:rPr>
          <w:rFonts w:hint="eastAsia" w:cs="宋体"/>
          <w:color w:val="auto"/>
          <w:sz w:val="28"/>
          <w:szCs w:val="28"/>
        </w:rPr>
        <w:t>评审办法</w:t>
      </w:r>
      <w:bookmarkStart w:id="4" w:name="_Toc521403568"/>
      <w:bookmarkStart w:id="5" w:name="_Toc510685446"/>
      <w:bookmarkStart w:id="6" w:name="_Toc528121011"/>
    </w:p>
    <w:p>
      <w:pPr>
        <w:spacing w:line="360" w:lineRule="auto"/>
        <w:ind w:firstLine="560" w:firstLineChars="200"/>
        <w:rPr>
          <w:rFonts w:cs="宋体"/>
          <w:color w:val="auto"/>
          <w:sz w:val="28"/>
          <w:szCs w:val="28"/>
        </w:rPr>
      </w:pPr>
      <w:r>
        <w:rPr>
          <w:rFonts w:hint="eastAsia" w:cs="宋体"/>
          <w:color w:val="auto"/>
          <w:sz w:val="28"/>
          <w:szCs w:val="28"/>
        </w:rPr>
        <w:t>（1）初审。评审小组按《初步审查表》（表1）内容进行审查，竞价人不满足的其中任一条即被评为不合格，不进入复查阶段。有效竞价人的数量少于3家时，视为本次采购失败。</w:t>
      </w:r>
    </w:p>
    <w:p>
      <w:pPr>
        <w:spacing w:line="360" w:lineRule="auto"/>
        <w:ind w:firstLine="560" w:firstLineChars="200"/>
        <w:rPr>
          <w:rFonts w:cs="宋体"/>
          <w:color w:val="auto"/>
          <w:sz w:val="28"/>
          <w:szCs w:val="28"/>
        </w:rPr>
      </w:pPr>
      <w:r>
        <w:rPr>
          <w:rFonts w:hint="eastAsia" w:cs="宋体"/>
          <w:color w:val="auto"/>
          <w:sz w:val="28"/>
          <w:szCs w:val="28"/>
        </w:rPr>
        <w:t>（2）复查。评审小组按综合评分表（表2）标准，根据竞争性响应文件的响应情况进行评审，以得分最高的原则确定本项目中标人。</w:t>
      </w:r>
    </w:p>
    <w:p>
      <w:pPr>
        <w:spacing w:line="360" w:lineRule="auto"/>
        <w:ind w:firstLine="560" w:firstLineChars="200"/>
        <w:rPr>
          <w:rFonts w:cs="宋体"/>
          <w:b/>
          <w:bCs/>
          <w:color w:val="auto"/>
          <w:sz w:val="28"/>
          <w:szCs w:val="28"/>
        </w:rPr>
      </w:pPr>
      <w:r>
        <w:rPr>
          <w:rFonts w:hint="eastAsia" w:cs="宋体"/>
          <w:color w:val="auto"/>
          <w:sz w:val="28"/>
          <w:szCs w:val="28"/>
        </w:rPr>
        <w:t>（3）审定。对中标竞价人发出中标通知书。</w:t>
      </w:r>
    </w:p>
    <w:p>
      <w:pPr>
        <w:ind w:firstLine="562" w:firstLineChars="200"/>
        <w:jc w:val="center"/>
        <w:rPr>
          <w:rFonts w:cs="宋体"/>
          <w:b/>
          <w:bCs/>
          <w:color w:val="auto"/>
          <w:sz w:val="28"/>
          <w:szCs w:val="28"/>
        </w:rPr>
      </w:pPr>
      <w:r>
        <w:rPr>
          <w:rFonts w:hint="eastAsia" w:cs="宋体"/>
          <w:b/>
          <w:bCs/>
          <w:color w:val="auto"/>
          <w:sz w:val="28"/>
          <w:szCs w:val="28"/>
        </w:rPr>
        <w:t>初步审查表</w:t>
      </w:r>
    </w:p>
    <w:p>
      <w:pPr>
        <w:ind w:firstLine="422" w:firstLineChars="200"/>
        <w:jc w:val="left"/>
        <w:rPr>
          <w:rFonts w:cs="宋体"/>
          <w:b/>
          <w:bCs/>
          <w:color w:val="auto"/>
          <w:szCs w:val="21"/>
        </w:rPr>
      </w:pPr>
      <w:r>
        <w:rPr>
          <w:rFonts w:hint="eastAsia" w:cs="宋体"/>
          <w:b/>
          <w:bCs/>
          <w:color w:val="auto"/>
          <w:szCs w:val="21"/>
        </w:rPr>
        <w:t>表1</w:t>
      </w:r>
    </w:p>
    <w:tbl>
      <w:tblPr>
        <w:tblStyle w:val="14"/>
        <w:tblW w:w="8880" w:type="dxa"/>
        <w:jc w:val="center"/>
        <w:tblLayout w:type="fixed"/>
        <w:tblCellMar>
          <w:top w:w="0" w:type="dxa"/>
          <w:left w:w="0" w:type="dxa"/>
          <w:bottom w:w="0" w:type="dxa"/>
          <w:right w:w="0" w:type="dxa"/>
        </w:tblCellMar>
      </w:tblPr>
      <w:tblGrid>
        <w:gridCol w:w="714"/>
        <w:gridCol w:w="3645"/>
        <w:gridCol w:w="1083"/>
        <w:gridCol w:w="1146"/>
        <w:gridCol w:w="1146"/>
        <w:gridCol w:w="1146"/>
      </w:tblGrid>
      <w:tr>
        <w:tblPrEx>
          <w:tblCellMar>
            <w:top w:w="0" w:type="dxa"/>
            <w:left w:w="0" w:type="dxa"/>
            <w:bottom w:w="0" w:type="dxa"/>
            <w:right w:w="0" w:type="dxa"/>
          </w:tblCellMar>
        </w:tblPrEx>
        <w:trPr>
          <w:cantSplit/>
          <w:trHeight w:val="792" w:hRule="atLeast"/>
          <w:jc w:val="center"/>
        </w:trPr>
        <w:tc>
          <w:tcPr>
            <w:tcW w:w="714" w:type="dxa"/>
            <w:tcBorders>
              <w:top w:val="single" w:color="auto" w:sz="8" w:space="0"/>
              <w:left w:val="single" w:color="auto" w:sz="8" w:space="0"/>
              <w:bottom w:val="single" w:color="auto" w:sz="4" w:space="0"/>
              <w:right w:val="nil"/>
            </w:tcBorders>
            <w:vAlign w:val="center"/>
          </w:tcPr>
          <w:p>
            <w:pPr>
              <w:jc w:val="center"/>
              <w:rPr>
                <w:rFonts w:cs="宋体"/>
                <w:b/>
                <w:bCs/>
                <w:color w:val="auto"/>
                <w:szCs w:val="21"/>
              </w:rPr>
            </w:pPr>
            <w:r>
              <w:rPr>
                <w:rFonts w:hint="eastAsia" w:cs="宋体"/>
                <w:b/>
                <w:bCs/>
                <w:color w:val="auto"/>
                <w:szCs w:val="21"/>
              </w:rPr>
              <w:t>序号</w:t>
            </w:r>
          </w:p>
        </w:tc>
        <w:tc>
          <w:tcPr>
            <w:tcW w:w="3645" w:type="dxa"/>
            <w:tcBorders>
              <w:top w:val="single" w:color="auto" w:sz="8" w:space="0"/>
              <w:left w:val="single" w:color="auto" w:sz="4" w:space="0"/>
              <w:bottom w:val="single" w:color="auto" w:sz="4" w:space="0"/>
              <w:right w:val="single" w:color="auto" w:sz="4" w:space="0"/>
            </w:tcBorders>
            <w:vAlign w:val="center"/>
          </w:tcPr>
          <w:p>
            <w:pPr>
              <w:jc w:val="center"/>
              <w:rPr>
                <w:rFonts w:cs="宋体"/>
                <w:b/>
                <w:bCs/>
                <w:color w:val="auto"/>
                <w:szCs w:val="21"/>
              </w:rPr>
            </w:pPr>
            <w:r>
              <w:rPr>
                <w:rFonts w:hint="eastAsia" w:cs="宋体"/>
                <w:b/>
                <w:bCs/>
                <w:color w:val="auto"/>
                <w:szCs w:val="21"/>
              </w:rPr>
              <w:t>评审项目</w:t>
            </w:r>
          </w:p>
        </w:tc>
        <w:tc>
          <w:tcPr>
            <w:tcW w:w="1083" w:type="dxa"/>
            <w:tcBorders>
              <w:top w:val="single" w:color="auto" w:sz="8" w:space="0"/>
              <w:left w:val="single" w:color="auto" w:sz="4" w:space="0"/>
              <w:bottom w:val="single" w:color="auto" w:sz="4" w:space="0"/>
              <w:right w:val="single" w:color="000000" w:sz="4" w:space="0"/>
            </w:tcBorders>
            <w:vAlign w:val="center"/>
          </w:tcPr>
          <w:p>
            <w:pPr>
              <w:jc w:val="center"/>
              <w:rPr>
                <w:rFonts w:cs="宋体"/>
                <w:b/>
                <w:bCs/>
                <w:color w:val="auto"/>
                <w:szCs w:val="21"/>
              </w:rPr>
            </w:pPr>
            <w:r>
              <w:rPr>
                <w:rFonts w:hint="eastAsia" w:cs="宋体"/>
                <w:b/>
                <w:bCs/>
                <w:color w:val="auto"/>
                <w:szCs w:val="21"/>
              </w:rPr>
              <w:t>竞价人1</w:t>
            </w:r>
          </w:p>
        </w:tc>
        <w:tc>
          <w:tcPr>
            <w:tcW w:w="1146" w:type="dxa"/>
            <w:tcBorders>
              <w:top w:val="single" w:color="auto" w:sz="8" w:space="0"/>
              <w:left w:val="nil"/>
              <w:bottom w:val="single" w:color="auto" w:sz="4" w:space="0"/>
              <w:right w:val="single" w:color="000000" w:sz="4" w:space="0"/>
            </w:tcBorders>
            <w:vAlign w:val="center"/>
          </w:tcPr>
          <w:p>
            <w:pPr>
              <w:jc w:val="center"/>
              <w:rPr>
                <w:rFonts w:cs="宋体"/>
                <w:b/>
                <w:bCs/>
                <w:color w:val="auto"/>
                <w:szCs w:val="21"/>
              </w:rPr>
            </w:pPr>
            <w:r>
              <w:rPr>
                <w:rFonts w:hint="eastAsia" w:cs="宋体"/>
                <w:b/>
                <w:bCs/>
                <w:color w:val="auto"/>
                <w:szCs w:val="21"/>
              </w:rPr>
              <w:t>竞价人2</w:t>
            </w:r>
          </w:p>
        </w:tc>
        <w:tc>
          <w:tcPr>
            <w:tcW w:w="1146" w:type="dxa"/>
            <w:tcBorders>
              <w:top w:val="single" w:color="auto" w:sz="8" w:space="0"/>
              <w:left w:val="nil"/>
              <w:bottom w:val="single" w:color="auto" w:sz="4" w:space="0"/>
              <w:right w:val="single" w:color="000000" w:sz="4" w:space="0"/>
            </w:tcBorders>
            <w:vAlign w:val="center"/>
          </w:tcPr>
          <w:p>
            <w:pPr>
              <w:jc w:val="center"/>
              <w:rPr>
                <w:rFonts w:cs="宋体"/>
                <w:b/>
                <w:bCs/>
                <w:color w:val="auto"/>
                <w:szCs w:val="21"/>
              </w:rPr>
            </w:pPr>
            <w:r>
              <w:rPr>
                <w:rFonts w:hint="eastAsia" w:cs="宋体"/>
                <w:b/>
                <w:bCs/>
                <w:color w:val="auto"/>
                <w:szCs w:val="21"/>
              </w:rPr>
              <w:t>竞价人3</w:t>
            </w:r>
          </w:p>
        </w:tc>
        <w:tc>
          <w:tcPr>
            <w:tcW w:w="1146" w:type="dxa"/>
            <w:tcBorders>
              <w:top w:val="single" w:color="auto" w:sz="8" w:space="0"/>
              <w:left w:val="nil"/>
              <w:bottom w:val="single" w:color="auto" w:sz="4" w:space="0"/>
              <w:right w:val="single" w:color="000000" w:sz="4" w:space="0"/>
            </w:tcBorders>
            <w:vAlign w:val="center"/>
          </w:tcPr>
          <w:p>
            <w:pPr>
              <w:jc w:val="center"/>
              <w:rPr>
                <w:rFonts w:cs="宋体"/>
                <w:b/>
                <w:bCs/>
                <w:color w:val="auto"/>
                <w:szCs w:val="21"/>
              </w:rPr>
            </w:pPr>
            <w:r>
              <w:rPr>
                <w:rFonts w:hint="eastAsia" w:cs="宋体"/>
                <w:b/>
                <w:bCs/>
                <w:color w:val="auto"/>
                <w:szCs w:val="21"/>
              </w:rPr>
              <w:t>竞价人…</w:t>
            </w:r>
          </w:p>
        </w:tc>
      </w:tr>
      <w:tr>
        <w:tblPrEx>
          <w:tblCellMar>
            <w:top w:w="0" w:type="dxa"/>
            <w:left w:w="0" w:type="dxa"/>
            <w:bottom w:w="0" w:type="dxa"/>
            <w:right w:w="0" w:type="dxa"/>
          </w:tblCellMar>
        </w:tblPrEx>
        <w:trPr>
          <w:cantSplit/>
          <w:trHeight w:val="792" w:hRule="atLeast"/>
          <w:jc w:val="center"/>
        </w:trPr>
        <w:tc>
          <w:tcPr>
            <w:tcW w:w="714" w:type="dxa"/>
            <w:tcBorders>
              <w:top w:val="nil"/>
              <w:left w:val="single" w:color="auto" w:sz="8" w:space="0"/>
              <w:bottom w:val="single" w:color="auto" w:sz="4" w:space="0"/>
              <w:right w:val="single" w:color="auto" w:sz="4" w:space="0"/>
            </w:tcBorders>
            <w:vAlign w:val="center"/>
          </w:tcPr>
          <w:p>
            <w:pPr>
              <w:jc w:val="center"/>
              <w:rPr>
                <w:rFonts w:cs="宋体"/>
                <w:color w:val="auto"/>
                <w:szCs w:val="21"/>
              </w:rPr>
            </w:pPr>
            <w:r>
              <w:rPr>
                <w:rFonts w:hint="eastAsia" w:cs="宋体"/>
                <w:color w:val="auto"/>
                <w:szCs w:val="21"/>
              </w:rPr>
              <w:t>1</w:t>
            </w:r>
          </w:p>
        </w:tc>
        <w:tc>
          <w:tcPr>
            <w:tcW w:w="3645" w:type="dxa"/>
            <w:tcBorders>
              <w:top w:val="nil"/>
              <w:left w:val="nil"/>
              <w:bottom w:val="single" w:color="auto" w:sz="4" w:space="0"/>
              <w:right w:val="single" w:color="auto" w:sz="4" w:space="0"/>
            </w:tcBorders>
            <w:vAlign w:val="center"/>
          </w:tcPr>
          <w:p>
            <w:pPr>
              <w:rPr>
                <w:rFonts w:cs="宋体"/>
                <w:color w:val="auto"/>
                <w:szCs w:val="21"/>
              </w:rPr>
            </w:pPr>
            <w:r>
              <w:rPr>
                <w:rFonts w:hint="eastAsia" w:cs="宋体"/>
                <w:color w:val="auto"/>
                <w:szCs w:val="21"/>
              </w:rPr>
              <w:t>《营业执照》（复印件加盖公章）</w:t>
            </w:r>
          </w:p>
        </w:tc>
        <w:tc>
          <w:tcPr>
            <w:tcW w:w="1083" w:type="dxa"/>
            <w:tcBorders>
              <w:top w:val="nil"/>
              <w:left w:val="single" w:color="auto" w:sz="4" w:space="0"/>
              <w:bottom w:val="single" w:color="auto" w:sz="4" w:space="0"/>
              <w:right w:val="single" w:color="auto" w:sz="4" w:space="0"/>
            </w:tcBorders>
            <w:vAlign w:val="center"/>
          </w:tcPr>
          <w:p>
            <w:pPr>
              <w:ind w:firstLine="420" w:firstLineChars="200"/>
              <w:rPr>
                <w:rFonts w:cs="宋体"/>
                <w:color w:val="auto"/>
                <w:szCs w:val="21"/>
              </w:rPr>
            </w:pPr>
          </w:p>
        </w:tc>
        <w:tc>
          <w:tcPr>
            <w:tcW w:w="1146" w:type="dxa"/>
            <w:tcBorders>
              <w:top w:val="nil"/>
              <w:left w:val="nil"/>
              <w:bottom w:val="single" w:color="auto" w:sz="4" w:space="0"/>
              <w:right w:val="single" w:color="auto" w:sz="4" w:space="0"/>
            </w:tcBorders>
            <w:vAlign w:val="center"/>
          </w:tcPr>
          <w:p>
            <w:pPr>
              <w:ind w:firstLine="420" w:firstLineChars="200"/>
              <w:rPr>
                <w:rFonts w:cs="宋体"/>
                <w:color w:val="auto"/>
                <w:szCs w:val="21"/>
              </w:rPr>
            </w:pPr>
          </w:p>
        </w:tc>
        <w:tc>
          <w:tcPr>
            <w:tcW w:w="1146" w:type="dxa"/>
            <w:tcBorders>
              <w:top w:val="nil"/>
              <w:left w:val="nil"/>
              <w:bottom w:val="single" w:color="auto" w:sz="4" w:space="0"/>
              <w:right w:val="single" w:color="auto" w:sz="4" w:space="0"/>
            </w:tcBorders>
          </w:tcPr>
          <w:p>
            <w:pPr>
              <w:ind w:firstLine="420" w:firstLineChars="200"/>
              <w:rPr>
                <w:rFonts w:cs="宋体"/>
                <w:color w:val="auto"/>
                <w:szCs w:val="21"/>
              </w:rPr>
            </w:pPr>
          </w:p>
        </w:tc>
        <w:tc>
          <w:tcPr>
            <w:tcW w:w="1146" w:type="dxa"/>
            <w:tcBorders>
              <w:top w:val="nil"/>
              <w:left w:val="nil"/>
              <w:bottom w:val="single" w:color="auto" w:sz="4" w:space="0"/>
              <w:right w:val="single" w:color="auto" w:sz="4" w:space="0"/>
            </w:tcBorders>
          </w:tcPr>
          <w:p>
            <w:pPr>
              <w:ind w:firstLine="420" w:firstLineChars="200"/>
              <w:rPr>
                <w:rFonts w:cs="宋体"/>
                <w:color w:val="auto"/>
                <w:szCs w:val="21"/>
              </w:rPr>
            </w:pPr>
          </w:p>
        </w:tc>
      </w:tr>
      <w:tr>
        <w:tblPrEx>
          <w:tblCellMar>
            <w:top w:w="0" w:type="dxa"/>
            <w:left w:w="0" w:type="dxa"/>
            <w:bottom w:w="0" w:type="dxa"/>
            <w:right w:w="0" w:type="dxa"/>
          </w:tblCellMar>
        </w:tblPrEx>
        <w:trPr>
          <w:cantSplit/>
          <w:trHeight w:val="792" w:hRule="atLeast"/>
          <w:jc w:val="center"/>
        </w:trPr>
        <w:tc>
          <w:tcPr>
            <w:tcW w:w="714" w:type="dxa"/>
            <w:tcBorders>
              <w:top w:val="nil"/>
              <w:left w:val="single" w:color="auto" w:sz="8" w:space="0"/>
              <w:bottom w:val="single" w:color="auto" w:sz="4" w:space="0"/>
              <w:right w:val="single" w:color="auto" w:sz="4" w:space="0"/>
            </w:tcBorders>
            <w:vAlign w:val="center"/>
          </w:tcPr>
          <w:p>
            <w:pPr>
              <w:jc w:val="center"/>
              <w:rPr>
                <w:rFonts w:cs="宋体"/>
                <w:color w:val="auto"/>
                <w:szCs w:val="21"/>
              </w:rPr>
            </w:pPr>
            <w:r>
              <w:rPr>
                <w:rFonts w:hint="eastAsia" w:cs="宋体"/>
                <w:color w:val="auto"/>
                <w:szCs w:val="21"/>
              </w:rPr>
              <w:t>2</w:t>
            </w:r>
          </w:p>
        </w:tc>
        <w:tc>
          <w:tcPr>
            <w:tcW w:w="3645" w:type="dxa"/>
            <w:tcBorders>
              <w:top w:val="nil"/>
              <w:left w:val="nil"/>
              <w:bottom w:val="single" w:color="auto" w:sz="4" w:space="0"/>
              <w:right w:val="single" w:color="auto" w:sz="4" w:space="0"/>
            </w:tcBorders>
            <w:vAlign w:val="center"/>
          </w:tcPr>
          <w:p>
            <w:pPr>
              <w:rPr>
                <w:rFonts w:cs="宋体"/>
                <w:color w:val="auto"/>
                <w:szCs w:val="21"/>
              </w:rPr>
            </w:pPr>
            <w:r>
              <w:rPr>
                <w:rFonts w:hint="eastAsia" w:cs="宋体"/>
                <w:color w:val="auto"/>
                <w:szCs w:val="21"/>
              </w:rPr>
              <w:t>关于资格的声明函，其中须写明具备开增值税专用发票资格和条件（原件）</w:t>
            </w:r>
          </w:p>
        </w:tc>
        <w:tc>
          <w:tcPr>
            <w:tcW w:w="1083" w:type="dxa"/>
            <w:tcBorders>
              <w:top w:val="nil"/>
              <w:left w:val="single" w:color="auto" w:sz="4" w:space="0"/>
              <w:bottom w:val="single" w:color="auto" w:sz="4" w:space="0"/>
              <w:right w:val="single" w:color="auto" w:sz="4" w:space="0"/>
            </w:tcBorders>
            <w:vAlign w:val="center"/>
          </w:tcPr>
          <w:p>
            <w:pPr>
              <w:ind w:firstLine="420" w:firstLineChars="200"/>
              <w:rPr>
                <w:rFonts w:cs="宋体"/>
                <w:color w:val="auto"/>
                <w:szCs w:val="21"/>
              </w:rPr>
            </w:pPr>
          </w:p>
        </w:tc>
        <w:tc>
          <w:tcPr>
            <w:tcW w:w="1146" w:type="dxa"/>
            <w:tcBorders>
              <w:top w:val="nil"/>
              <w:left w:val="nil"/>
              <w:bottom w:val="single" w:color="auto" w:sz="4" w:space="0"/>
              <w:right w:val="single" w:color="auto" w:sz="4" w:space="0"/>
            </w:tcBorders>
            <w:vAlign w:val="center"/>
          </w:tcPr>
          <w:p>
            <w:pPr>
              <w:ind w:firstLine="420" w:firstLineChars="200"/>
              <w:rPr>
                <w:rFonts w:cs="宋体"/>
                <w:color w:val="auto"/>
                <w:szCs w:val="21"/>
              </w:rPr>
            </w:pPr>
          </w:p>
        </w:tc>
        <w:tc>
          <w:tcPr>
            <w:tcW w:w="1146" w:type="dxa"/>
            <w:tcBorders>
              <w:top w:val="nil"/>
              <w:left w:val="nil"/>
              <w:bottom w:val="single" w:color="auto" w:sz="4" w:space="0"/>
              <w:right w:val="single" w:color="auto" w:sz="4" w:space="0"/>
            </w:tcBorders>
          </w:tcPr>
          <w:p>
            <w:pPr>
              <w:ind w:firstLine="420" w:firstLineChars="200"/>
              <w:rPr>
                <w:rFonts w:cs="宋体"/>
                <w:color w:val="auto"/>
                <w:szCs w:val="21"/>
              </w:rPr>
            </w:pPr>
          </w:p>
        </w:tc>
        <w:tc>
          <w:tcPr>
            <w:tcW w:w="1146" w:type="dxa"/>
            <w:tcBorders>
              <w:top w:val="nil"/>
              <w:left w:val="nil"/>
              <w:bottom w:val="single" w:color="auto" w:sz="4" w:space="0"/>
              <w:right w:val="single" w:color="auto" w:sz="4" w:space="0"/>
            </w:tcBorders>
          </w:tcPr>
          <w:p>
            <w:pPr>
              <w:ind w:firstLine="420" w:firstLineChars="200"/>
              <w:rPr>
                <w:rFonts w:cs="宋体"/>
                <w:color w:val="auto"/>
                <w:szCs w:val="21"/>
              </w:rPr>
            </w:pPr>
          </w:p>
        </w:tc>
      </w:tr>
      <w:tr>
        <w:tblPrEx>
          <w:tblCellMar>
            <w:top w:w="0" w:type="dxa"/>
            <w:left w:w="0" w:type="dxa"/>
            <w:bottom w:w="0" w:type="dxa"/>
            <w:right w:w="0" w:type="dxa"/>
          </w:tblCellMar>
        </w:tblPrEx>
        <w:trPr>
          <w:cantSplit/>
          <w:trHeight w:val="792" w:hRule="atLeast"/>
          <w:jc w:val="center"/>
        </w:trPr>
        <w:tc>
          <w:tcPr>
            <w:tcW w:w="714" w:type="dxa"/>
            <w:tcBorders>
              <w:top w:val="nil"/>
              <w:left w:val="single" w:color="auto" w:sz="8" w:space="0"/>
              <w:bottom w:val="single" w:color="auto" w:sz="4" w:space="0"/>
              <w:right w:val="single" w:color="auto" w:sz="4" w:space="0"/>
            </w:tcBorders>
            <w:vAlign w:val="center"/>
          </w:tcPr>
          <w:p>
            <w:pPr>
              <w:jc w:val="center"/>
              <w:rPr>
                <w:rFonts w:hint="default" w:eastAsia="宋体" w:cs="宋体"/>
                <w:color w:val="auto"/>
                <w:szCs w:val="21"/>
                <w:lang w:val="en-US" w:eastAsia="zh-CN"/>
              </w:rPr>
            </w:pPr>
            <w:r>
              <w:rPr>
                <w:rFonts w:hint="eastAsia" w:cs="宋体"/>
                <w:color w:val="auto"/>
                <w:szCs w:val="21"/>
                <w:lang w:val="en-US" w:eastAsia="zh-CN"/>
              </w:rPr>
              <w:t>3</w:t>
            </w:r>
          </w:p>
        </w:tc>
        <w:tc>
          <w:tcPr>
            <w:tcW w:w="3645" w:type="dxa"/>
            <w:tcBorders>
              <w:top w:val="nil"/>
              <w:left w:val="nil"/>
              <w:bottom w:val="single" w:color="auto" w:sz="4" w:space="0"/>
              <w:right w:val="single" w:color="auto" w:sz="4" w:space="0"/>
            </w:tcBorders>
            <w:vAlign w:val="center"/>
          </w:tcPr>
          <w:p>
            <w:pPr>
              <w:rPr>
                <w:rFonts w:cs="宋体"/>
                <w:color w:val="auto"/>
                <w:szCs w:val="21"/>
              </w:rPr>
            </w:pPr>
            <w:r>
              <w:rPr>
                <w:rFonts w:hint="eastAsia" w:cs="宋体"/>
                <w:color w:val="auto"/>
                <w:szCs w:val="21"/>
              </w:rPr>
              <w:t>法人证明书（原件）</w:t>
            </w:r>
          </w:p>
        </w:tc>
        <w:tc>
          <w:tcPr>
            <w:tcW w:w="1083" w:type="dxa"/>
            <w:tcBorders>
              <w:top w:val="nil"/>
              <w:left w:val="single" w:color="auto" w:sz="4" w:space="0"/>
              <w:bottom w:val="single" w:color="auto" w:sz="4" w:space="0"/>
              <w:right w:val="single" w:color="auto" w:sz="4" w:space="0"/>
            </w:tcBorders>
            <w:vAlign w:val="center"/>
          </w:tcPr>
          <w:p>
            <w:pPr>
              <w:ind w:firstLine="420" w:firstLineChars="200"/>
              <w:rPr>
                <w:rFonts w:cs="宋体"/>
                <w:color w:val="auto"/>
                <w:szCs w:val="21"/>
              </w:rPr>
            </w:pPr>
          </w:p>
        </w:tc>
        <w:tc>
          <w:tcPr>
            <w:tcW w:w="1146" w:type="dxa"/>
            <w:tcBorders>
              <w:top w:val="nil"/>
              <w:left w:val="nil"/>
              <w:bottom w:val="single" w:color="auto" w:sz="4" w:space="0"/>
              <w:right w:val="single" w:color="auto" w:sz="4" w:space="0"/>
            </w:tcBorders>
            <w:vAlign w:val="center"/>
          </w:tcPr>
          <w:p>
            <w:pPr>
              <w:ind w:firstLine="420" w:firstLineChars="200"/>
              <w:rPr>
                <w:rFonts w:cs="宋体"/>
                <w:color w:val="auto"/>
                <w:szCs w:val="21"/>
              </w:rPr>
            </w:pPr>
          </w:p>
        </w:tc>
        <w:tc>
          <w:tcPr>
            <w:tcW w:w="1146" w:type="dxa"/>
            <w:tcBorders>
              <w:top w:val="nil"/>
              <w:left w:val="nil"/>
              <w:bottom w:val="single" w:color="auto" w:sz="4" w:space="0"/>
              <w:right w:val="single" w:color="auto" w:sz="4" w:space="0"/>
            </w:tcBorders>
          </w:tcPr>
          <w:p>
            <w:pPr>
              <w:ind w:firstLine="420" w:firstLineChars="200"/>
              <w:rPr>
                <w:rFonts w:cs="宋体"/>
                <w:color w:val="auto"/>
                <w:szCs w:val="21"/>
              </w:rPr>
            </w:pPr>
          </w:p>
        </w:tc>
        <w:tc>
          <w:tcPr>
            <w:tcW w:w="1146" w:type="dxa"/>
            <w:tcBorders>
              <w:top w:val="nil"/>
              <w:left w:val="nil"/>
              <w:bottom w:val="single" w:color="auto" w:sz="4" w:space="0"/>
              <w:right w:val="single" w:color="auto" w:sz="4" w:space="0"/>
            </w:tcBorders>
          </w:tcPr>
          <w:p>
            <w:pPr>
              <w:ind w:firstLine="420" w:firstLineChars="200"/>
              <w:rPr>
                <w:rFonts w:cs="宋体"/>
                <w:color w:val="auto"/>
                <w:szCs w:val="21"/>
              </w:rPr>
            </w:pPr>
          </w:p>
        </w:tc>
      </w:tr>
      <w:tr>
        <w:tblPrEx>
          <w:tblCellMar>
            <w:top w:w="0" w:type="dxa"/>
            <w:left w:w="0" w:type="dxa"/>
            <w:bottom w:w="0" w:type="dxa"/>
            <w:right w:w="0" w:type="dxa"/>
          </w:tblCellMar>
        </w:tblPrEx>
        <w:trPr>
          <w:cantSplit/>
          <w:trHeight w:val="792" w:hRule="atLeast"/>
          <w:jc w:val="center"/>
        </w:trPr>
        <w:tc>
          <w:tcPr>
            <w:tcW w:w="714" w:type="dxa"/>
            <w:tcBorders>
              <w:top w:val="nil"/>
              <w:left w:val="single" w:color="auto" w:sz="8" w:space="0"/>
              <w:bottom w:val="single" w:color="auto" w:sz="4" w:space="0"/>
              <w:right w:val="single" w:color="auto" w:sz="4" w:space="0"/>
            </w:tcBorders>
            <w:vAlign w:val="center"/>
          </w:tcPr>
          <w:p>
            <w:pPr>
              <w:jc w:val="center"/>
              <w:rPr>
                <w:rFonts w:hint="eastAsia" w:eastAsia="宋体" w:cs="宋体"/>
                <w:color w:val="auto"/>
                <w:szCs w:val="21"/>
                <w:lang w:eastAsia="zh-CN"/>
              </w:rPr>
            </w:pPr>
            <w:r>
              <w:rPr>
                <w:rFonts w:hint="eastAsia" w:cs="宋体"/>
                <w:color w:val="auto"/>
                <w:szCs w:val="21"/>
                <w:lang w:val="en-US" w:eastAsia="zh-CN"/>
              </w:rPr>
              <w:t>4</w:t>
            </w:r>
          </w:p>
        </w:tc>
        <w:tc>
          <w:tcPr>
            <w:tcW w:w="3645" w:type="dxa"/>
            <w:tcBorders>
              <w:top w:val="nil"/>
              <w:left w:val="nil"/>
              <w:bottom w:val="single" w:color="auto" w:sz="4" w:space="0"/>
              <w:right w:val="single" w:color="auto" w:sz="4" w:space="0"/>
            </w:tcBorders>
            <w:vAlign w:val="center"/>
          </w:tcPr>
          <w:p>
            <w:pPr>
              <w:rPr>
                <w:rFonts w:cs="宋体"/>
                <w:color w:val="auto"/>
                <w:szCs w:val="21"/>
              </w:rPr>
            </w:pPr>
            <w:r>
              <w:rPr>
                <w:rFonts w:hint="eastAsia" w:cs="宋体"/>
                <w:color w:val="auto"/>
                <w:szCs w:val="21"/>
              </w:rPr>
              <w:t>授权委托书（原件，如法人到场参加竞价，则可无需提供）</w:t>
            </w:r>
          </w:p>
        </w:tc>
        <w:tc>
          <w:tcPr>
            <w:tcW w:w="1083" w:type="dxa"/>
            <w:tcBorders>
              <w:top w:val="nil"/>
              <w:left w:val="single" w:color="auto" w:sz="4" w:space="0"/>
              <w:bottom w:val="single" w:color="auto" w:sz="4" w:space="0"/>
              <w:right w:val="single" w:color="auto" w:sz="4" w:space="0"/>
            </w:tcBorders>
            <w:vAlign w:val="center"/>
          </w:tcPr>
          <w:p>
            <w:pPr>
              <w:ind w:firstLine="420" w:firstLineChars="200"/>
              <w:rPr>
                <w:rFonts w:cs="宋体"/>
                <w:color w:val="auto"/>
                <w:szCs w:val="21"/>
              </w:rPr>
            </w:pPr>
          </w:p>
        </w:tc>
        <w:tc>
          <w:tcPr>
            <w:tcW w:w="1146" w:type="dxa"/>
            <w:tcBorders>
              <w:top w:val="nil"/>
              <w:left w:val="nil"/>
              <w:bottom w:val="single" w:color="auto" w:sz="4" w:space="0"/>
              <w:right w:val="single" w:color="auto" w:sz="4" w:space="0"/>
            </w:tcBorders>
            <w:vAlign w:val="center"/>
          </w:tcPr>
          <w:p>
            <w:pPr>
              <w:ind w:firstLine="420" w:firstLineChars="200"/>
              <w:rPr>
                <w:rFonts w:cs="宋体"/>
                <w:color w:val="auto"/>
                <w:szCs w:val="21"/>
              </w:rPr>
            </w:pPr>
          </w:p>
        </w:tc>
        <w:tc>
          <w:tcPr>
            <w:tcW w:w="1146" w:type="dxa"/>
            <w:tcBorders>
              <w:top w:val="nil"/>
              <w:left w:val="nil"/>
              <w:bottom w:val="single" w:color="auto" w:sz="4" w:space="0"/>
              <w:right w:val="single" w:color="auto" w:sz="4" w:space="0"/>
            </w:tcBorders>
          </w:tcPr>
          <w:p>
            <w:pPr>
              <w:ind w:firstLine="420" w:firstLineChars="200"/>
              <w:rPr>
                <w:rFonts w:cs="宋体"/>
                <w:color w:val="auto"/>
                <w:szCs w:val="21"/>
              </w:rPr>
            </w:pPr>
          </w:p>
        </w:tc>
        <w:tc>
          <w:tcPr>
            <w:tcW w:w="1146" w:type="dxa"/>
            <w:tcBorders>
              <w:top w:val="nil"/>
              <w:left w:val="nil"/>
              <w:bottom w:val="single" w:color="auto" w:sz="4" w:space="0"/>
              <w:right w:val="single" w:color="auto" w:sz="4" w:space="0"/>
            </w:tcBorders>
          </w:tcPr>
          <w:p>
            <w:pPr>
              <w:ind w:firstLine="420" w:firstLineChars="200"/>
              <w:rPr>
                <w:rFonts w:cs="宋体"/>
                <w:color w:val="auto"/>
                <w:szCs w:val="21"/>
              </w:rPr>
            </w:pPr>
          </w:p>
        </w:tc>
      </w:tr>
      <w:tr>
        <w:tblPrEx>
          <w:tblCellMar>
            <w:top w:w="0" w:type="dxa"/>
            <w:left w:w="0" w:type="dxa"/>
            <w:bottom w:w="0" w:type="dxa"/>
            <w:right w:w="0" w:type="dxa"/>
          </w:tblCellMar>
        </w:tblPrEx>
        <w:trPr>
          <w:cantSplit/>
          <w:trHeight w:val="792" w:hRule="atLeast"/>
          <w:jc w:val="center"/>
        </w:trPr>
        <w:tc>
          <w:tcPr>
            <w:tcW w:w="714" w:type="dxa"/>
            <w:tcBorders>
              <w:top w:val="nil"/>
              <w:left w:val="single" w:color="auto" w:sz="8" w:space="0"/>
              <w:bottom w:val="single" w:color="auto" w:sz="4" w:space="0"/>
              <w:right w:val="single" w:color="auto" w:sz="4" w:space="0"/>
            </w:tcBorders>
            <w:vAlign w:val="center"/>
          </w:tcPr>
          <w:p>
            <w:pPr>
              <w:jc w:val="center"/>
              <w:rPr>
                <w:rFonts w:hint="eastAsia" w:eastAsia="宋体" w:cs="宋体"/>
                <w:color w:val="auto"/>
                <w:szCs w:val="21"/>
                <w:lang w:eastAsia="zh-CN"/>
              </w:rPr>
            </w:pPr>
            <w:r>
              <w:rPr>
                <w:rFonts w:hint="eastAsia" w:cs="宋体"/>
                <w:color w:val="auto"/>
                <w:szCs w:val="21"/>
                <w:lang w:val="en-US" w:eastAsia="zh-CN"/>
              </w:rPr>
              <w:t>5</w:t>
            </w:r>
          </w:p>
        </w:tc>
        <w:tc>
          <w:tcPr>
            <w:tcW w:w="3645" w:type="dxa"/>
            <w:tcBorders>
              <w:top w:val="nil"/>
              <w:left w:val="nil"/>
              <w:bottom w:val="single" w:color="auto" w:sz="4" w:space="0"/>
              <w:right w:val="single" w:color="auto" w:sz="4" w:space="0"/>
            </w:tcBorders>
            <w:vAlign w:val="center"/>
          </w:tcPr>
          <w:p>
            <w:pPr>
              <w:rPr>
                <w:rFonts w:cs="宋体"/>
                <w:color w:val="auto"/>
                <w:szCs w:val="21"/>
              </w:rPr>
            </w:pPr>
            <w:r>
              <w:rPr>
                <w:rFonts w:hint="eastAsia" w:cs="宋体"/>
                <w:color w:val="auto"/>
                <w:szCs w:val="21"/>
              </w:rPr>
              <w:t>竞价人具有3个以上项目业绩（复印件加盖公章）</w:t>
            </w:r>
          </w:p>
        </w:tc>
        <w:tc>
          <w:tcPr>
            <w:tcW w:w="1083" w:type="dxa"/>
            <w:tcBorders>
              <w:top w:val="nil"/>
              <w:left w:val="single" w:color="auto" w:sz="4" w:space="0"/>
              <w:bottom w:val="single" w:color="auto" w:sz="4" w:space="0"/>
              <w:right w:val="single" w:color="auto" w:sz="4" w:space="0"/>
            </w:tcBorders>
            <w:vAlign w:val="center"/>
          </w:tcPr>
          <w:p>
            <w:pPr>
              <w:ind w:firstLine="420" w:firstLineChars="200"/>
              <w:rPr>
                <w:rFonts w:cs="宋体"/>
                <w:color w:val="auto"/>
                <w:szCs w:val="21"/>
              </w:rPr>
            </w:pPr>
          </w:p>
        </w:tc>
        <w:tc>
          <w:tcPr>
            <w:tcW w:w="1146" w:type="dxa"/>
            <w:tcBorders>
              <w:top w:val="nil"/>
              <w:left w:val="nil"/>
              <w:bottom w:val="single" w:color="auto" w:sz="4" w:space="0"/>
              <w:right w:val="single" w:color="auto" w:sz="4" w:space="0"/>
            </w:tcBorders>
            <w:vAlign w:val="center"/>
          </w:tcPr>
          <w:p>
            <w:pPr>
              <w:ind w:firstLine="420" w:firstLineChars="200"/>
              <w:rPr>
                <w:rFonts w:cs="宋体"/>
                <w:color w:val="auto"/>
                <w:szCs w:val="21"/>
              </w:rPr>
            </w:pPr>
          </w:p>
        </w:tc>
        <w:tc>
          <w:tcPr>
            <w:tcW w:w="1146" w:type="dxa"/>
            <w:tcBorders>
              <w:top w:val="nil"/>
              <w:left w:val="nil"/>
              <w:bottom w:val="single" w:color="auto" w:sz="4" w:space="0"/>
              <w:right w:val="single" w:color="auto" w:sz="4" w:space="0"/>
            </w:tcBorders>
          </w:tcPr>
          <w:p>
            <w:pPr>
              <w:ind w:firstLine="420" w:firstLineChars="200"/>
              <w:rPr>
                <w:rFonts w:cs="宋体"/>
                <w:color w:val="auto"/>
                <w:szCs w:val="21"/>
              </w:rPr>
            </w:pPr>
          </w:p>
        </w:tc>
        <w:tc>
          <w:tcPr>
            <w:tcW w:w="1146" w:type="dxa"/>
            <w:tcBorders>
              <w:top w:val="nil"/>
              <w:left w:val="nil"/>
              <w:bottom w:val="single" w:color="auto" w:sz="4" w:space="0"/>
              <w:right w:val="single" w:color="auto" w:sz="4" w:space="0"/>
            </w:tcBorders>
          </w:tcPr>
          <w:p>
            <w:pPr>
              <w:ind w:firstLine="420" w:firstLineChars="200"/>
              <w:rPr>
                <w:rFonts w:cs="宋体"/>
                <w:color w:val="auto"/>
                <w:szCs w:val="21"/>
              </w:rPr>
            </w:pPr>
          </w:p>
        </w:tc>
      </w:tr>
      <w:tr>
        <w:tblPrEx>
          <w:tblCellMar>
            <w:top w:w="0" w:type="dxa"/>
            <w:left w:w="0" w:type="dxa"/>
            <w:bottom w:w="0" w:type="dxa"/>
            <w:right w:w="0" w:type="dxa"/>
          </w:tblCellMar>
        </w:tblPrEx>
        <w:trPr>
          <w:cantSplit/>
          <w:trHeight w:val="792" w:hRule="atLeast"/>
          <w:jc w:val="center"/>
        </w:trPr>
        <w:tc>
          <w:tcPr>
            <w:tcW w:w="714" w:type="dxa"/>
            <w:tcBorders>
              <w:top w:val="single" w:color="auto" w:sz="4" w:space="0"/>
              <w:left w:val="single" w:color="auto" w:sz="8" w:space="0"/>
              <w:bottom w:val="single" w:color="auto" w:sz="4" w:space="0"/>
              <w:right w:val="single" w:color="auto" w:sz="4" w:space="0"/>
            </w:tcBorders>
            <w:vAlign w:val="center"/>
          </w:tcPr>
          <w:p>
            <w:pPr>
              <w:jc w:val="center"/>
              <w:rPr>
                <w:rFonts w:hint="eastAsia" w:eastAsia="宋体" w:cs="宋体"/>
                <w:color w:val="auto"/>
                <w:szCs w:val="21"/>
                <w:lang w:eastAsia="zh-CN"/>
              </w:rPr>
            </w:pPr>
            <w:r>
              <w:rPr>
                <w:rFonts w:hint="eastAsia" w:cs="宋体"/>
                <w:color w:val="auto"/>
                <w:szCs w:val="21"/>
                <w:lang w:val="en-US" w:eastAsia="zh-CN"/>
              </w:rPr>
              <w:t>6</w:t>
            </w:r>
          </w:p>
        </w:tc>
        <w:tc>
          <w:tcPr>
            <w:tcW w:w="3645" w:type="dxa"/>
            <w:tcBorders>
              <w:top w:val="single" w:color="auto" w:sz="4" w:space="0"/>
              <w:left w:val="nil"/>
              <w:bottom w:val="single" w:color="auto" w:sz="4" w:space="0"/>
              <w:right w:val="single" w:color="auto" w:sz="4" w:space="0"/>
            </w:tcBorders>
            <w:vAlign w:val="center"/>
          </w:tcPr>
          <w:p>
            <w:pPr>
              <w:rPr>
                <w:rFonts w:cs="宋体"/>
                <w:color w:val="auto"/>
                <w:szCs w:val="21"/>
              </w:rPr>
            </w:pPr>
            <w:r>
              <w:rPr>
                <w:rFonts w:hint="eastAsia" w:cs="宋体"/>
                <w:color w:val="auto"/>
                <w:szCs w:val="21"/>
              </w:rPr>
              <w:t>报价书（法人或授权代表签名或签章，加盖公章）</w:t>
            </w:r>
          </w:p>
        </w:tc>
        <w:tc>
          <w:tcPr>
            <w:tcW w:w="1083" w:type="dxa"/>
            <w:tcBorders>
              <w:top w:val="single" w:color="auto" w:sz="4" w:space="0"/>
              <w:left w:val="single" w:color="auto" w:sz="4" w:space="0"/>
              <w:bottom w:val="single" w:color="auto" w:sz="4" w:space="0"/>
              <w:right w:val="single" w:color="auto" w:sz="4" w:space="0"/>
            </w:tcBorders>
            <w:vAlign w:val="center"/>
          </w:tcPr>
          <w:p>
            <w:pPr>
              <w:ind w:firstLine="420" w:firstLineChars="200"/>
              <w:rPr>
                <w:rFonts w:cs="宋体"/>
                <w:color w:val="auto"/>
                <w:szCs w:val="21"/>
              </w:rPr>
            </w:pPr>
          </w:p>
        </w:tc>
        <w:tc>
          <w:tcPr>
            <w:tcW w:w="1146" w:type="dxa"/>
            <w:tcBorders>
              <w:top w:val="single" w:color="auto" w:sz="4" w:space="0"/>
              <w:left w:val="nil"/>
              <w:bottom w:val="single" w:color="auto" w:sz="4" w:space="0"/>
              <w:right w:val="single" w:color="auto" w:sz="4" w:space="0"/>
            </w:tcBorders>
            <w:vAlign w:val="center"/>
          </w:tcPr>
          <w:p>
            <w:pPr>
              <w:ind w:firstLine="420" w:firstLineChars="200"/>
              <w:rPr>
                <w:rFonts w:cs="宋体"/>
                <w:color w:val="auto"/>
                <w:szCs w:val="21"/>
              </w:rPr>
            </w:pPr>
          </w:p>
        </w:tc>
        <w:tc>
          <w:tcPr>
            <w:tcW w:w="1146" w:type="dxa"/>
            <w:tcBorders>
              <w:top w:val="single" w:color="auto" w:sz="4" w:space="0"/>
              <w:left w:val="nil"/>
              <w:bottom w:val="single" w:color="auto" w:sz="4" w:space="0"/>
              <w:right w:val="single" w:color="auto" w:sz="4" w:space="0"/>
            </w:tcBorders>
          </w:tcPr>
          <w:p>
            <w:pPr>
              <w:ind w:firstLine="420" w:firstLineChars="200"/>
              <w:rPr>
                <w:rFonts w:cs="宋体"/>
                <w:color w:val="auto"/>
                <w:szCs w:val="21"/>
              </w:rPr>
            </w:pPr>
          </w:p>
        </w:tc>
        <w:tc>
          <w:tcPr>
            <w:tcW w:w="1146" w:type="dxa"/>
            <w:tcBorders>
              <w:top w:val="single" w:color="auto" w:sz="4" w:space="0"/>
              <w:left w:val="nil"/>
              <w:bottom w:val="single" w:color="auto" w:sz="4" w:space="0"/>
              <w:right w:val="single" w:color="auto" w:sz="4" w:space="0"/>
            </w:tcBorders>
          </w:tcPr>
          <w:p>
            <w:pPr>
              <w:ind w:firstLine="420" w:firstLineChars="200"/>
              <w:rPr>
                <w:rFonts w:cs="宋体"/>
                <w:color w:val="auto"/>
                <w:szCs w:val="21"/>
              </w:rPr>
            </w:pPr>
          </w:p>
        </w:tc>
      </w:tr>
      <w:tr>
        <w:tblPrEx>
          <w:tblCellMar>
            <w:top w:w="0" w:type="dxa"/>
            <w:left w:w="0" w:type="dxa"/>
            <w:bottom w:w="0" w:type="dxa"/>
            <w:right w:w="0" w:type="dxa"/>
          </w:tblCellMar>
        </w:tblPrEx>
        <w:trPr>
          <w:cantSplit/>
          <w:trHeight w:val="792" w:hRule="atLeast"/>
          <w:jc w:val="center"/>
        </w:trPr>
        <w:tc>
          <w:tcPr>
            <w:tcW w:w="714" w:type="dxa"/>
            <w:tcBorders>
              <w:top w:val="single" w:color="auto" w:sz="4" w:space="0"/>
              <w:left w:val="single" w:color="auto" w:sz="8" w:space="0"/>
              <w:bottom w:val="single" w:color="auto" w:sz="4" w:space="0"/>
              <w:right w:val="single" w:color="auto" w:sz="4" w:space="0"/>
            </w:tcBorders>
            <w:vAlign w:val="center"/>
          </w:tcPr>
          <w:p>
            <w:pPr>
              <w:jc w:val="center"/>
              <w:rPr>
                <w:rFonts w:hint="eastAsia" w:eastAsia="宋体" w:cs="宋体"/>
                <w:color w:val="auto"/>
                <w:szCs w:val="21"/>
                <w:lang w:eastAsia="zh-CN"/>
              </w:rPr>
            </w:pPr>
            <w:r>
              <w:rPr>
                <w:rFonts w:hint="eastAsia" w:cs="宋体"/>
                <w:color w:val="auto"/>
                <w:szCs w:val="21"/>
                <w:lang w:val="en-US" w:eastAsia="zh-CN"/>
              </w:rPr>
              <w:t>7</w:t>
            </w:r>
          </w:p>
        </w:tc>
        <w:tc>
          <w:tcPr>
            <w:tcW w:w="3645" w:type="dxa"/>
            <w:tcBorders>
              <w:top w:val="single" w:color="auto" w:sz="4" w:space="0"/>
              <w:left w:val="nil"/>
              <w:bottom w:val="single" w:color="auto" w:sz="4" w:space="0"/>
              <w:right w:val="single" w:color="auto" w:sz="4" w:space="0"/>
            </w:tcBorders>
            <w:vAlign w:val="center"/>
          </w:tcPr>
          <w:p>
            <w:pPr>
              <w:jc w:val="center"/>
              <w:rPr>
                <w:rFonts w:cs="宋体"/>
                <w:color w:val="auto"/>
                <w:szCs w:val="21"/>
              </w:rPr>
            </w:pPr>
            <w:r>
              <w:rPr>
                <w:rFonts w:hint="eastAsia" w:cs="宋体"/>
                <w:color w:val="auto"/>
                <w:szCs w:val="21"/>
              </w:rPr>
              <w:t>无诚信方面的不良记录相关证明文件</w:t>
            </w:r>
          </w:p>
        </w:tc>
        <w:tc>
          <w:tcPr>
            <w:tcW w:w="1083" w:type="dxa"/>
            <w:tcBorders>
              <w:top w:val="single" w:color="auto" w:sz="4" w:space="0"/>
              <w:left w:val="single" w:color="auto" w:sz="4" w:space="0"/>
              <w:bottom w:val="single" w:color="auto" w:sz="4" w:space="0"/>
              <w:right w:val="single" w:color="auto" w:sz="4" w:space="0"/>
            </w:tcBorders>
            <w:vAlign w:val="center"/>
          </w:tcPr>
          <w:p>
            <w:pPr>
              <w:ind w:firstLine="420" w:firstLineChars="200"/>
              <w:rPr>
                <w:rFonts w:cs="宋体"/>
                <w:color w:val="auto"/>
                <w:szCs w:val="21"/>
              </w:rPr>
            </w:pPr>
          </w:p>
        </w:tc>
        <w:tc>
          <w:tcPr>
            <w:tcW w:w="1146" w:type="dxa"/>
            <w:tcBorders>
              <w:top w:val="single" w:color="auto" w:sz="4" w:space="0"/>
              <w:left w:val="nil"/>
              <w:bottom w:val="single" w:color="auto" w:sz="4" w:space="0"/>
              <w:right w:val="single" w:color="auto" w:sz="4" w:space="0"/>
            </w:tcBorders>
            <w:vAlign w:val="center"/>
          </w:tcPr>
          <w:p>
            <w:pPr>
              <w:ind w:firstLine="420" w:firstLineChars="200"/>
              <w:rPr>
                <w:rFonts w:cs="宋体"/>
                <w:color w:val="auto"/>
                <w:szCs w:val="21"/>
              </w:rPr>
            </w:pPr>
          </w:p>
        </w:tc>
        <w:tc>
          <w:tcPr>
            <w:tcW w:w="1146" w:type="dxa"/>
            <w:tcBorders>
              <w:top w:val="single" w:color="auto" w:sz="4" w:space="0"/>
              <w:left w:val="nil"/>
              <w:bottom w:val="single" w:color="auto" w:sz="4" w:space="0"/>
              <w:right w:val="single" w:color="auto" w:sz="4" w:space="0"/>
            </w:tcBorders>
          </w:tcPr>
          <w:p>
            <w:pPr>
              <w:ind w:firstLine="420" w:firstLineChars="200"/>
              <w:rPr>
                <w:rFonts w:cs="宋体"/>
                <w:color w:val="auto"/>
                <w:szCs w:val="21"/>
              </w:rPr>
            </w:pPr>
          </w:p>
        </w:tc>
        <w:tc>
          <w:tcPr>
            <w:tcW w:w="1146" w:type="dxa"/>
            <w:tcBorders>
              <w:top w:val="single" w:color="auto" w:sz="4" w:space="0"/>
              <w:left w:val="nil"/>
              <w:bottom w:val="single" w:color="auto" w:sz="4" w:space="0"/>
              <w:right w:val="single" w:color="auto" w:sz="4" w:space="0"/>
            </w:tcBorders>
          </w:tcPr>
          <w:p>
            <w:pPr>
              <w:ind w:firstLine="420" w:firstLineChars="200"/>
              <w:rPr>
                <w:rFonts w:cs="宋体"/>
                <w:color w:val="auto"/>
                <w:szCs w:val="21"/>
              </w:rPr>
            </w:pPr>
          </w:p>
        </w:tc>
      </w:tr>
      <w:tr>
        <w:tblPrEx>
          <w:tblCellMar>
            <w:top w:w="0" w:type="dxa"/>
            <w:left w:w="0" w:type="dxa"/>
            <w:bottom w:w="0" w:type="dxa"/>
            <w:right w:w="0" w:type="dxa"/>
          </w:tblCellMar>
        </w:tblPrEx>
        <w:trPr>
          <w:cantSplit/>
          <w:trHeight w:val="792" w:hRule="atLeast"/>
          <w:jc w:val="center"/>
        </w:trPr>
        <w:tc>
          <w:tcPr>
            <w:tcW w:w="714" w:type="dxa"/>
            <w:tcBorders>
              <w:top w:val="single" w:color="auto" w:sz="4" w:space="0"/>
              <w:left w:val="single" w:color="auto" w:sz="8" w:space="0"/>
              <w:bottom w:val="single" w:color="auto" w:sz="4" w:space="0"/>
              <w:right w:val="single" w:color="auto" w:sz="4" w:space="0"/>
            </w:tcBorders>
            <w:vAlign w:val="center"/>
          </w:tcPr>
          <w:p>
            <w:pPr>
              <w:ind w:firstLine="420" w:firstLineChars="200"/>
              <w:rPr>
                <w:rFonts w:cs="宋体"/>
                <w:color w:val="auto"/>
                <w:szCs w:val="21"/>
              </w:rPr>
            </w:pPr>
          </w:p>
        </w:tc>
        <w:tc>
          <w:tcPr>
            <w:tcW w:w="3645" w:type="dxa"/>
            <w:tcBorders>
              <w:top w:val="single" w:color="auto" w:sz="4" w:space="0"/>
              <w:left w:val="nil"/>
              <w:bottom w:val="single" w:color="auto" w:sz="4" w:space="0"/>
              <w:right w:val="single" w:color="auto" w:sz="4" w:space="0"/>
            </w:tcBorders>
            <w:vAlign w:val="center"/>
          </w:tcPr>
          <w:p>
            <w:pPr>
              <w:ind w:firstLine="420" w:firstLineChars="200"/>
              <w:jc w:val="center"/>
              <w:rPr>
                <w:rFonts w:cs="宋体"/>
                <w:color w:val="auto"/>
                <w:szCs w:val="21"/>
              </w:rPr>
            </w:pPr>
            <w:r>
              <w:rPr>
                <w:rFonts w:hint="eastAsia" w:cs="宋体"/>
                <w:color w:val="auto"/>
                <w:szCs w:val="21"/>
              </w:rPr>
              <w:t>结论</w:t>
            </w:r>
          </w:p>
        </w:tc>
        <w:tc>
          <w:tcPr>
            <w:tcW w:w="1083" w:type="dxa"/>
            <w:tcBorders>
              <w:top w:val="single" w:color="auto" w:sz="4" w:space="0"/>
              <w:left w:val="single" w:color="auto" w:sz="4" w:space="0"/>
              <w:bottom w:val="single" w:color="auto" w:sz="4" w:space="0"/>
              <w:right w:val="single" w:color="auto" w:sz="4" w:space="0"/>
            </w:tcBorders>
            <w:vAlign w:val="center"/>
          </w:tcPr>
          <w:p>
            <w:pPr>
              <w:ind w:firstLine="420" w:firstLineChars="200"/>
              <w:rPr>
                <w:rFonts w:cs="宋体"/>
                <w:color w:val="auto"/>
                <w:szCs w:val="21"/>
              </w:rPr>
            </w:pPr>
          </w:p>
        </w:tc>
        <w:tc>
          <w:tcPr>
            <w:tcW w:w="1146" w:type="dxa"/>
            <w:tcBorders>
              <w:top w:val="single" w:color="auto" w:sz="4" w:space="0"/>
              <w:left w:val="nil"/>
              <w:bottom w:val="single" w:color="auto" w:sz="4" w:space="0"/>
              <w:right w:val="single" w:color="auto" w:sz="4" w:space="0"/>
            </w:tcBorders>
            <w:vAlign w:val="center"/>
          </w:tcPr>
          <w:p>
            <w:pPr>
              <w:ind w:firstLine="420" w:firstLineChars="200"/>
              <w:rPr>
                <w:rFonts w:cs="宋体"/>
                <w:color w:val="auto"/>
                <w:szCs w:val="21"/>
              </w:rPr>
            </w:pPr>
          </w:p>
        </w:tc>
        <w:tc>
          <w:tcPr>
            <w:tcW w:w="1146" w:type="dxa"/>
            <w:tcBorders>
              <w:top w:val="single" w:color="auto" w:sz="4" w:space="0"/>
              <w:left w:val="nil"/>
              <w:bottom w:val="single" w:color="auto" w:sz="4" w:space="0"/>
              <w:right w:val="single" w:color="auto" w:sz="4" w:space="0"/>
            </w:tcBorders>
          </w:tcPr>
          <w:p>
            <w:pPr>
              <w:ind w:firstLine="420" w:firstLineChars="200"/>
              <w:rPr>
                <w:rFonts w:cs="宋体"/>
                <w:color w:val="auto"/>
                <w:szCs w:val="21"/>
              </w:rPr>
            </w:pPr>
          </w:p>
        </w:tc>
        <w:tc>
          <w:tcPr>
            <w:tcW w:w="1146" w:type="dxa"/>
            <w:tcBorders>
              <w:top w:val="single" w:color="auto" w:sz="4" w:space="0"/>
              <w:left w:val="nil"/>
              <w:bottom w:val="single" w:color="auto" w:sz="4" w:space="0"/>
              <w:right w:val="single" w:color="auto" w:sz="4" w:space="0"/>
            </w:tcBorders>
          </w:tcPr>
          <w:p>
            <w:pPr>
              <w:ind w:firstLine="420" w:firstLineChars="200"/>
              <w:rPr>
                <w:rFonts w:cs="宋体"/>
                <w:color w:val="auto"/>
                <w:szCs w:val="21"/>
              </w:rPr>
            </w:pPr>
          </w:p>
        </w:tc>
      </w:tr>
    </w:tbl>
    <w:p>
      <w:pPr>
        <w:spacing w:line="360" w:lineRule="auto"/>
        <w:rPr>
          <w:rFonts w:cs="宋体"/>
          <w:color w:val="auto"/>
          <w:szCs w:val="21"/>
        </w:rPr>
      </w:pPr>
      <w:r>
        <w:rPr>
          <w:rFonts w:hint="eastAsia" w:cs="宋体"/>
          <w:color w:val="auto"/>
          <w:szCs w:val="21"/>
        </w:rPr>
        <w:t>备注：1、每一项目符合的打“○”，不符合的打“×”；出现一个“×”的结论为“不合格”。</w:t>
      </w:r>
    </w:p>
    <w:p>
      <w:pPr>
        <w:spacing w:line="360" w:lineRule="auto"/>
        <w:ind w:firstLine="630" w:firstLineChars="300"/>
        <w:rPr>
          <w:rFonts w:cs="宋体"/>
          <w:color w:val="auto"/>
          <w:szCs w:val="21"/>
        </w:rPr>
      </w:pPr>
      <w:r>
        <w:rPr>
          <w:rFonts w:hint="eastAsia" w:cs="宋体"/>
          <w:color w:val="auto"/>
          <w:szCs w:val="21"/>
        </w:rPr>
        <w:t>2、表中全部条件满足为合格, 方可进入下一阶段评审。</w:t>
      </w:r>
    </w:p>
    <w:p>
      <w:pPr>
        <w:spacing w:line="360" w:lineRule="auto"/>
        <w:ind w:firstLine="630" w:firstLineChars="300"/>
        <w:rPr>
          <w:rFonts w:cs="宋体"/>
          <w:color w:val="auto"/>
          <w:szCs w:val="21"/>
        </w:rPr>
      </w:pPr>
      <w:r>
        <w:rPr>
          <w:rFonts w:hint="eastAsia" w:cs="宋体"/>
          <w:color w:val="auto"/>
          <w:szCs w:val="21"/>
        </w:rPr>
        <w:t>3、结论一栏中应写 “合格”或“不合格”。</w:t>
      </w:r>
    </w:p>
    <w:p>
      <w:pPr>
        <w:ind w:firstLine="560" w:firstLineChars="200"/>
        <w:jc w:val="center"/>
        <w:rPr>
          <w:rFonts w:cs="宋体"/>
          <w:b/>
          <w:bCs/>
          <w:color w:val="auto"/>
          <w:sz w:val="28"/>
          <w:szCs w:val="28"/>
        </w:rPr>
      </w:pPr>
      <w:r>
        <w:rPr>
          <w:rFonts w:hint="eastAsia" w:cs="宋体"/>
          <w:color w:val="auto"/>
          <w:sz w:val="28"/>
          <w:szCs w:val="28"/>
        </w:rPr>
        <w:br w:type="page"/>
      </w:r>
      <w:r>
        <w:rPr>
          <w:rFonts w:hint="eastAsia" w:cs="宋体"/>
          <w:b/>
          <w:bCs/>
          <w:color w:val="auto"/>
          <w:sz w:val="28"/>
          <w:szCs w:val="28"/>
        </w:rPr>
        <w:t>综合评分表</w:t>
      </w:r>
    </w:p>
    <w:p>
      <w:pPr>
        <w:ind w:firstLine="422" w:firstLineChars="200"/>
        <w:jc w:val="left"/>
        <w:rPr>
          <w:rFonts w:cs="宋体"/>
          <w:b/>
          <w:bCs/>
          <w:color w:val="auto"/>
          <w:sz w:val="28"/>
          <w:szCs w:val="28"/>
        </w:rPr>
      </w:pPr>
      <w:r>
        <w:rPr>
          <w:rFonts w:hint="eastAsia" w:cs="宋体"/>
          <w:b/>
          <w:bCs/>
          <w:color w:val="auto"/>
          <w:szCs w:val="21"/>
        </w:rPr>
        <w:t>表2</w:t>
      </w:r>
    </w:p>
    <w:tbl>
      <w:tblPr>
        <w:tblStyle w:val="14"/>
        <w:tblW w:w="5334"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97"/>
        <w:gridCol w:w="2120"/>
        <w:gridCol w:w="3593"/>
        <w:gridCol w:w="552"/>
        <w:gridCol w:w="552"/>
        <w:gridCol w:w="552"/>
        <w:gridCol w:w="552"/>
        <w:gridCol w:w="5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8" w:hRule="atLeast"/>
        </w:trPr>
        <w:tc>
          <w:tcPr>
            <w:tcW w:w="329" w:type="pct"/>
            <w:vAlign w:val="center"/>
          </w:tcPr>
          <w:p>
            <w:pPr>
              <w:jc w:val="center"/>
              <w:rPr>
                <w:rFonts w:cs="宋体"/>
                <w:b/>
                <w:bCs/>
                <w:color w:val="auto"/>
                <w:szCs w:val="21"/>
              </w:rPr>
            </w:pPr>
            <w:r>
              <w:rPr>
                <w:rFonts w:hint="eastAsia" w:cs="宋体"/>
                <w:b/>
                <w:bCs/>
                <w:color w:val="auto"/>
                <w:szCs w:val="21"/>
              </w:rPr>
              <w:t>序号</w:t>
            </w:r>
          </w:p>
        </w:tc>
        <w:tc>
          <w:tcPr>
            <w:tcW w:w="1169" w:type="pct"/>
            <w:vAlign w:val="center"/>
          </w:tcPr>
          <w:p>
            <w:pPr>
              <w:jc w:val="center"/>
              <w:rPr>
                <w:rFonts w:cs="宋体"/>
                <w:b/>
                <w:bCs/>
                <w:color w:val="auto"/>
                <w:szCs w:val="21"/>
              </w:rPr>
            </w:pPr>
            <w:r>
              <w:rPr>
                <w:rFonts w:hint="eastAsia" w:cs="宋体"/>
                <w:b/>
                <w:bCs/>
                <w:color w:val="auto"/>
                <w:szCs w:val="21"/>
              </w:rPr>
              <w:t>评审分项</w:t>
            </w:r>
          </w:p>
        </w:tc>
        <w:tc>
          <w:tcPr>
            <w:tcW w:w="1981" w:type="pct"/>
            <w:vAlign w:val="center"/>
          </w:tcPr>
          <w:p>
            <w:pPr>
              <w:jc w:val="center"/>
              <w:rPr>
                <w:rFonts w:cs="宋体"/>
                <w:b/>
                <w:bCs/>
                <w:color w:val="auto"/>
                <w:szCs w:val="21"/>
              </w:rPr>
            </w:pPr>
            <w:r>
              <w:rPr>
                <w:rFonts w:hint="eastAsia" w:cs="宋体"/>
                <w:b/>
                <w:bCs/>
                <w:color w:val="auto"/>
                <w:szCs w:val="21"/>
              </w:rPr>
              <w:t>评分标准</w:t>
            </w:r>
          </w:p>
        </w:tc>
        <w:tc>
          <w:tcPr>
            <w:tcW w:w="304" w:type="pct"/>
            <w:vAlign w:val="center"/>
          </w:tcPr>
          <w:p>
            <w:pPr>
              <w:jc w:val="center"/>
              <w:rPr>
                <w:rFonts w:cs="宋体"/>
                <w:b/>
                <w:bCs/>
                <w:color w:val="auto"/>
                <w:szCs w:val="21"/>
              </w:rPr>
            </w:pPr>
            <w:r>
              <w:rPr>
                <w:rFonts w:hint="eastAsia" w:cs="宋体"/>
                <w:b/>
                <w:bCs/>
                <w:color w:val="auto"/>
                <w:szCs w:val="21"/>
              </w:rPr>
              <w:t>最高分值</w:t>
            </w:r>
          </w:p>
        </w:tc>
        <w:tc>
          <w:tcPr>
            <w:tcW w:w="304" w:type="pct"/>
            <w:vAlign w:val="center"/>
          </w:tcPr>
          <w:p>
            <w:pPr>
              <w:jc w:val="center"/>
              <w:rPr>
                <w:rFonts w:cs="宋体"/>
                <w:b/>
                <w:bCs/>
                <w:color w:val="auto"/>
                <w:szCs w:val="21"/>
              </w:rPr>
            </w:pPr>
            <w:r>
              <w:rPr>
                <w:rFonts w:hint="eastAsia" w:cs="宋体"/>
                <w:b/>
                <w:bCs/>
                <w:color w:val="auto"/>
                <w:szCs w:val="21"/>
              </w:rPr>
              <w:t>竞价人1</w:t>
            </w:r>
          </w:p>
        </w:tc>
        <w:tc>
          <w:tcPr>
            <w:tcW w:w="304" w:type="pct"/>
            <w:vAlign w:val="center"/>
          </w:tcPr>
          <w:p>
            <w:pPr>
              <w:jc w:val="center"/>
              <w:rPr>
                <w:rFonts w:cs="宋体"/>
                <w:b/>
                <w:bCs/>
                <w:color w:val="auto"/>
                <w:szCs w:val="21"/>
              </w:rPr>
            </w:pPr>
            <w:r>
              <w:rPr>
                <w:rFonts w:hint="eastAsia" w:cs="宋体"/>
                <w:b/>
                <w:bCs/>
                <w:color w:val="auto"/>
                <w:szCs w:val="21"/>
              </w:rPr>
              <w:t>竞价人2</w:t>
            </w:r>
          </w:p>
        </w:tc>
        <w:tc>
          <w:tcPr>
            <w:tcW w:w="304" w:type="pct"/>
            <w:vAlign w:val="center"/>
          </w:tcPr>
          <w:p>
            <w:pPr>
              <w:jc w:val="center"/>
              <w:rPr>
                <w:rFonts w:cs="宋体"/>
                <w:b/>
                <w:bCs/>
                <w:color w:val="auto"/>
                <w:szCs w:val="21"/>
              </w:rPr>
            </w:pPr>
            <w:r>
              <w:rPr>
                <w:rFonts w:hint="eastAsia" w:cs="宋体"/>
                <w:b/>
                <w:bCs/>
                <w:color w:val="auto"/>
                <w:szCs w:val="21"/>
              </w:rPr>
              <w:t>竞价人3</w:t>
            </w:r>
          </w:p>
        </w:tc>
        <w:tc>
          <w:tcPr>
            <w:tcW w:w="304" w:type="pct"/>
            <w:vAlign w:val="center"/>
          </w:tcPr>
          <w:p>
            <w:pPr>
              <w:jc w:val="center"/>
              <w:rPr>
                <w:rFonts w:cs="宋体"/>
                <w:b/>
                <w:bCs/>
                <w:color w:val="auto"/>
                <w:szCs w:val="21"/>
              </w:rPr>
            </w:pPr>
            <w:r>
              <w:rPr>
                <w:rFonts w:hint="eastAsia" w:cs="宋体"/>
                <w:b/>
                <w:bCs/>
                <w:color w:val="auto"/>
                <w:szCs w:val="21"/>
              </w:rPr>
              <w:t>竞价人…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5" w:hRule="atLeast"/>
        </w:trPr>
        <w:tc>
          <w:tcPr>
            <w:tcW w:w="329" w:type="pct"/>
            <w:vAlign w:val="center"/>
          </w:tcPr>
          <w:p>
            <w:pPr>
              <w:jc w:val="center"/>
              <w:rPr>
                <w:rFonts w:cs="宋体"/>
                <w:color w:val="auto"/>
                <w:szCs w:val="21"/>
              </w:rPr>
            </w:pPr>
            <w:r>
              <w:rPr>
                <w:rFonts w:hint="eastAsia" w:cs="宋体"/>
                <w:color w:val="auto"/>
                <w:szCs w:val="21"/>
              </w:rPr>
              <w:t>1</w:t>
            </w:r>
          </w:p>
        </w:tc>
        <w:tc>
          <w:tcPr>
            <w:tcW w:w="1169" w:type="pct"/>
            <w:vAlign w:val="center"/>
          </w:tcPr>
          <w:p>
            <w:pPr>
              <w:jc w:val="center"/>
              <w:rPr>
                <w:rFonts w:cs="宋体"/>
                <w:bCs/>
                <w:color w:val="auto"/>
                <w:szCs w:val="21"/>
              </w:rPr>
            </w:pPr>
            <w:r>
              <w:rPr>
                <w:rFonts w:hint="eastAsia" w:cs="宋体"/>
                <w:bCs/>
                <w:color w:val="auto"/>
                <w:szCs w:val="21"/>
              </w:rPr>
              <w:t>商务报价</w:t>
            </w:r>
          </w:p>
        </w:tc>
        <w:tc>
          <w:tcPr>
            <w:tcW w:w="1981" w:type="pct"/>
            <w:vAlign w:val="center"/>
          </w:tcPr>
          <w:p>
            <w:pPr>
              <w:jc w:val="left"/>
              <w:rPr>
                <w:rFonts w:cs="宋体"/>
                <w:color w:val="auto"/>
                <w:szCs w:val="21"/>
              </w:rPr>
            </w:pPr>
            <w:r>
              <w:rPr>
                <w:rFonts w:cs="宋体"/>
                <w:color w:val="auto"/>
                <w:szCs w:val="21"/>
              </w:rPr>
              <w:t>采用低价优先法计算，满足采购文件</w:t>
            </w:r>
            <w:r>
              <w:rPr>
                <w:rFonts w:hint="eastAsia" w:cs="宋体"/>
                <w:color w:val="auto"/>
                <w:szCs w:val="21"/>
              </w:rPr>
              <w:t>表1需求单位的最低报价作</w:t>
            </w:r>
            <w:r>
              <w:rPr>
                <w:rFonts w:cs="宋体"/>
                <w:color w:val="auto"/>
                <w:szCs w:val="21"/>
              </w:rPr>
              <w:t>为评审基准价</w:t>
            </w:r>
            <w:r>
              <w:rPr>
                <w:rFonts w:hint="eastAsia" w:cs="宋体"/>
                <w:color w:val="auto"/>
                <w:szCs w:val="21"/>
              </w:rPr>
              <w:t>，</w:t>
            </w:r>
            <w:r>
              <w:rPr>
                <w:rFonts w:cs="宋体"/>
                <w:color w:val="auto"/>
                <w:szCs w:val="21"/>
              </w:rPr>
              <w:t>价格分按照下列公式计算：</w:t>
            </w:r>
          </w:p>
          <w:p>
            <w:pPr>
              <w:jc w:val="left"/>
              <w:rPr>
                <w:rFonts w:cs="宋体"/>
                <w:color w:val="auto"/>
                <w:szCs w:val="21"/>
              </w:rPr>
            </w:pPr>
            <w:r>
              <w:rPr>
                <w:rFonts w:hint="eastAsia" w:cs="宋体"/>
                <w:color w:val="auto"/>
                <w:szCs w:val="21"/>
              </w:rPr>
              <w:t>价格得分</w:t>
            </w:r>
            <w:r>
              <w:rPr>
                <w:rFonts w:cs="宋体"/>
                <w:color w:val="auto"/>
                <w:szCs w:val="21"/>
              </w:rPr>
              <w:t>=(评审基准价/</w:t>
            </w:r>
            <w:r>
              <w:rPr>
                <w:rFonts w:hint="eastAsia" w:cs="宋体"/>
                <w:color w:val="auto"/>
                <w:szCs w:val="21"/>
              </w:rPr>
              <w:t>供应商报价</w:t>
            </w:r>
            <w:r>
              <w:rPr>
                <w:rFonts w:cs="宋体"/>
                <w:color w:val="auto"/>
                <w:szCs w:val="21"/>
              </w:rPr>
              <w:t>)×</w:t>
            </w:r>
            <w:r>
              <w:rPr>
                <w:rFonts w:hint="eastAsia" w:cs="宋体"/>
                <w:color w:val="auto"/>
                <w:szCs w:val="21"/>
              </w:rPr>
              <w:t>最高分值</w:t>
            </w:r>
          </w:p>
          <w:p>
            <w:pPr>
              <w:jc w:val="left"/>
              <w:rPr>
                <w:rFonts w:cs="宋体"/>
                <w:color w:val="auto"/>
                <w:szCs w:val="21"/>
              </w:rPr>
            </w:pPr>
            <w:r>
              <w:rPr>
                <w:rFonts w:hint="eastAsia" w:cs="宋体"/>
                <w:color w:val="auto"/>
                <w:szCs w:val="21"/>
              </w:rPr>
              <w:t>价格得分四舍五入后，小数点后保留两位有效数。</w:t>
            </w:r>
          </w:p>
        </w:tc>
        <w:tc>
          <w:tcPr>
            <w:tcW w:w="304" w:type="pct"/>
            <w:vAlign w:val="center"/>
          </w:tcPr>
          <w:p>
            <w:pPr>
              <w:jc w:val="center"/>
              <w:rPr>
                <w:rFonts w:cs="宋体"/>
                <w:color w:val="auto"/>
                <w:szCs w:val="21"/>
              </w:rPr>
            </w:pPr>
            <w:r>
              <w:rPr>
                <w:rFonts w:cs="宋体"/>
                <w:color w:val="auto"/>
                <w:szCs w:val="21"/>
              </w:rPr>
              <w:t>40</w:t>
            </w:r>
          </w:p>
        </w:tc>
        <w:tc>
          <w:tcPr>
            <w:tcW w:w="304" w:type="pct"/>
            <w:vAlign w:val="center"/>
          </w:tcPr>
          <w:p>
            <w:pPr>
              <w:ind w:firstLine="420" w:firstLineChars="200"/>
              <w:jc w:val="center"/>
              <w:rPr>
                <w:rFonts w:cs="宋体"/>
                <w:color w:val="auto"/>
                <w:szCs w:val="21"/>
              </w:rPr>
            </w:pPr>
          </w:p>
        </w:tc>
        <w:tc>
          <w:tcPr>
            <w:tcW w:w="304" w:type="pct"/>
            <w:vAlign w:val="center"/>
          </w:tcPr>
          <w:p>
            <w:pPr>
              <w:ind w:firstLine="420" w:firstLineChars="200"/>
              <w:jc w:val="center"/>
              <w:rPr>
                <w:rFonts w:cs="宋体"/>
                <w:color w:val="auto"/>
                <w:szCs w:val="21"/>
              </w:rPr>
            </w:pPr>
          </w:p>
        </w:tc>
        <w:tc>
          <w:tcPr>
            <w:tcW w:w="304" w:type="pct"/>
            <w:vAlign w:val="center"/>
          </w:tcPr>
          <w:p>
            <w:pPr>
              <w:ind w:firstLine="420" w:firstLineChars="200"/>
              <w:jc w:val="center"/>
              <w:rPr>
                <w:rFonts w:cs="宋体"/>
                <w:color w:val="auto"/>
                <w:szCs w:val="21"/>
              </w:rPr>
            </w:pPr>
          </w:p>
        </w:tc>
        <w:tc>
          <w:tcPr>
            <w:tcW w:w="304" w:type="pct"/>
            <w:vAlign w:val="center"/>
          </w:tcPr>
          <w:p>
            <w:pPr>
              <w:ind w:firstLine="420" w:firstLineChars="200"/>
              <w:jc w:val="center"/>
              <w:rPr>
                <w:rFonts w:cs="宋体"/>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5" w:hRule="atLeast"/>
        </w:trPr>
        <w:tc>
          <w:tcPr>
            <w:tcW w:w="329" w:type="pct"/>
            <w:vAlign w:val="center"/>
          </w:tcPr>
          <w:p>
            <w:pPr>
              <w:jc w:val="center"/>
              <w:rPr>
                <w:rFonts w:cs="宋体"/>
                <w:color w:val="auto"/>
                <w:szCs w:val="21"/>
              </w:rPr>
            </w:pPr>
            <w:r>
              <w:rPr>
                <w:rFonts w:hint="eastAsia" w:cs="宋体"/>
                <w:color w:val="auto"/>
                <w:szCs w:val="21"/>
              </w:rPr>
              <w:t>2</w:t>
            </w:r>
          </w:p>
        </w:tc>
        <w:tc>
          <w:tcPr>
            <w:tcW w:w="1169" w:type="pct"/>
            <w:vAlign w:val="center"/>
          </w:tcPr>
          <w:p>
            <w:pPr>
              <w:jc w:val="center"/>
              <w:rPr>
                <w:rFonts w:cs="宋体"/>
                <w:bCs/>
                <w:color w:val="auto"/>
                <w:szCs w:val="21"/>
              </w:rPr>
            </w:pPr>
            <w:r>
              <w:rPr>
                <w:rFonts w:hint="eastAsia" w:cs="宋体"/>
                <w:bCs/>
                <w:color w:val="auto"/>
                <w:szCs w:val="21"/>
              </w:rPr>
              <w:t>公司实力</w:t>
            </w:r>
          </w:p>
        </w:tc>
        <w:tc>
          <w:tcPr>
            <w:tcW w:w="1981" w:type="pct"/>
            <w:vAlign w:val="center"/>
          </w:tcPr>
          <w:p>
            <w:pPr>
              <w:jc w:val="left"/>
              <w:rPr>
                <w:rFonts w:cs="宋体"/>
                <w:color w:val="auto"/>
                <w:szCs w:val="21"/>
              </w:rPr>
            </w:pPr>
            <w:r>
              <w:rPr>
                <w:rFonts w:cs="宋体"/>
                <w:color w:val="auto"/>
                <w:szCs w:val="21"/>
              </w:rPr>
              <w:t>1</w:t>
            </w:r>
            <w:r>
              <w:rPr>
                <w:rFonts w:hint="eastAsia" w:cs="宋体"/>
                <w:color w:val="auto"/>
                <w:szCs w:val="21"/>
              </w:rPr>
              <w:t>、</w:t>
            </w:r>
            <w:r>
              <w:rPr>
                <w:rFonts w:cs="宋体"/>
                <w:color w:val="auto"/>
                <w:szCs w:val="21"/>
              </w:rPr>
              <w:t>注册资金1000万及以上</w:t>
            </w:r>
            <w:r>
              <w:rPr>
                <w:rFonts w:hint="eastAsia" w:cs="宋体"/>
                <w:color w:val="auto"/>
                <w:szCs w:val="21"/>
              </w:rPr>
              <w:t>，</w:t>
            </w:r>
            <w:r>
              <w:rPr>
                <w:rFonts w:cs="宋体"/>
                <w:color w:val="auto"/>
                <w:szCs w:val="21"/>
              </w:rPr>
              <w:t>得</w:t>
            </w:r>
            <w:r>
              <w:rPr>
                <w:rFonts w:hint="eastAsia" w:cs="宋体"/>
                <w:color w:val="auto"/>
                <w:szCs w:val="21"/>
              </w:rPr>
              <w:t>2分</w:t>
            </w:r>
            <w:r>
              <w:rPr>
                <w:rFonts w:cs="宋体"/>
                <w:color w:val="auto"/>
                <w:szCs w:val="21"/>
              </w:rPr>
              <w:t>；</w:t>
            </w:r>
          </w:p>
          <w:p>
            <w:pPr>
              <w:jc w:val="left"/>
              <w:rPr>
                <w:rFonts w:cs="宋体"/>
                <w:color w:val="auto"/>
                <w:szCs w:val="21"/>
              </w:rPr>
            </w:pPr>
            <w:r>
              <w:rPr>
                <w:rFonts w:cs="宋体"/>
                <w:color w:val="auto"/>
                <w:szCs w:val="21"/>
              </w:rPr>
              <w:t>2</w:t>
            </w:r>
            <w:r>
              <w:rPr>
                <w:rFonts w:hint="eastAsia" w:cs="宋体"/>
                <w:color w:val="auto"/>
                <w:szCs w:val="21"/>
              </w:rPr>
              <w:t>、公司正式员工规模30人以上，</w:t>
            </w:r>
            <w:r>
              <w:rPr>
                <w:rFonts w:cs="宋体"/>
                <w:color w:val="auto"/>
                <w:szCs w:val="21"/>
              </w:rPr>
              <w:t>得</w:t>
            </w:r>
            <w:r>
              <w:rPr>
                <w:rFonts w:hint="eastAsia" w:cs="宋体"/>
                <w:color w:val="auto"/>
                <w:szCs w:val="21"/>
              </w:rPr>
              <w:t>2分</w:t>
            </w:r>
            <w:r>
              <w:rPr>
                <w:rFonts w:cs="宋体"/>
                <w:color w:val="auto"/>
                <w:szCs w:val="21"/>
              </w:rPr>
              <w:t>；</w:t>
            </w:r>
          </w:p>
        </w:tc>
        <w:tc>
          <w:tcPr>
            <w:tcW w:w="304" w:type="pct"/>
            <w:vAlign w:val="center"/>
          </w:tcPr>
          <w:p>
            <w:pPr>
              <w:jc w:val="center"/>
              <w:rPr>
                <w:rFonts w:cs="宋体"/>
                <w:color w:val="auto"/>
                <w:szCs w:val="21"/>
              </w:rPr>
            </w:pPr>
            <w:r>
              <w:rPr>
                <w:rFonts w:hint="eastAsia" w:cs="宋体"/>
                <w:color w:val="auto"/>
                <w:szCs w:val="21"/>
              </w:rPr>
              <w:t>4</w:t>
            </w:r>
          </w:p>
        </w:tc>
        <w:tc>
          <w:tcPr>
            <w:tcW w:w="304" w:type="pct"/>
            <w:vAlign w:val="center"/>
          </w:tcPr>
          <w:p>
            <w:pPr>
              <w:ind w:firstLine="420" w:firstLineChars="200"/>
              <w:jc w:val="center"/>
              <w:rPr>
                <w:rFonts w:cs="宋体"/>
                <w:color w:val="auto"/>
                <w:szCs w:val="21"/>
              </w:rPr>
            </w:pPr>
          </w:p>
        </w:tc>
        <w:tc>
          <w:tcPr>
            <w:tcW w:w="304" w:type="pct"/>
            <w:vAlign w:val="center"/>
          </w:tcPr>
          <w:p>
            <w:pPr>
              <w:ind w:firstLine="420" w:firstLineChars="200"/>
              <w:jc w:val="center"/>
              <w:rPr>
                <w:rFonts w:cs="宋体"/>
                <w:color w:val="auto"/>
                <w:szCs w:val="21"/>
              </w:rPr>
            </w:pPr>
          </w:p>
        </w:tc>
        <w:tc>
          <w:tcPr>
            <w:tcW w:w="304" w:type="pct"/>
            <w:vAlign w:val="center"/>
          </w:tcPr>
          <w:p>
            <w:pPr>
              <w:ind w:firstLine="420" w:firstLineChars="200"/>
              <w:jc w:val="center"/>
              <w:rPr>
                <w:rFonts w:cs="宋体"/>
                <w:color w:val="auto"/>
                <w:szCs w:val="21"/>
              </w:rPr>
            </w:pPr>
          </w:p>
        </w:tc>
        <w:tc>
          <w:tcPr>
            <w:tcW w:w="304" w:type="pct"/>
            <w:vAlign w:val="center"/>
          </w:tcPr>
          <w:p>
            <w:pPr>
              <w:ind w:firstLine="420" w:firstLineChars="200"/>
              <w:jc w:val="center"/>
              <w:rPr>
                <w:rFonts w:cs="宋体"/>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5" w:hRule="atLeast"/>
        </w:trPr>
        <w:tc>
          <w:tcPr>
            <w:tcW w:w="329" w:type="pct"/>
            <w:vAlign w:val="center"/>
          </w:tcPr>
          <w:p>
            <w:pPr>
              <w:jc w:val="center"/>
              <w:rPr>
                <w:rFonts w:cs="宋体"/>
                <w:color w:val="auto"/>
                <w:szCs w:val="21"/>
              </w:rPr>
            </w:pPr>
            <w:r>
              <w:rPr>
                <w:rFonts w:hint="eastAsia" w:cs="宋体"/>
                <w:color w:val="auto"/>
                <w:szCs w:val="21"/>
              </w:rPr>
              <w:t>3</w:t>
            </w:r>
          </w:p>
        </w:tc>
        <w:tc>
          <w:tcPr>
            <w:tcW w:w="1169" w:type="pct"/>
            <w:vAlign w:val="center"/>
          </w:tcPr>
          <w:p>
            <w:pPr>
              <w:jc w:val="center"/>
              <w:rPr>
                <w:rFonts w:cs="宋体"/>
                <w:bCs/>
                <w:color w:val="auto"/>
                <w:szCs w:val="21"/>
              </w:rPr>
            </w:pPr>
            <w:r>
              <w:rPr>
                <w:rFonts w:hint="eastAsia" w:cs="宋体"/>
                <w:bCs/>
                <w:color w:val="auto"/>
                <w:szCs w:val="21"/>
              </w:rPr>
              <w:t>研发</w:t>
            </w:r>
            <w:r>
              <w:rPr>
                <w:rFonts w:cs="宋体"/>
                <w:bCs/>
                <w:color w:val="auto"/>
                <w:szCs w:val="21"/>
              </w:rPr>
              <w:t>经营</w:t>
            </w:r>
            <w:r>
              <w:rPr>
                <w:rFonts w:hint="eastAsia" w:cs="宋体"/>
                <w:bCs/>
                <w:color w:val="auto"/>
                <w:szCs w:val="21"/>
              </w:rPr>
              <w:t>稳定性</w:t>
            </w:r>
          </w:p>
        </w:tc>
        <w:tc>
          <w:tcPr>
            <w:tcW w:w="1981" w:type="pct"/>
            <w:vAlign w:val="center"/>
          </w:tcPr>
          <w:p>
            <w:pPr>
              <w:spacing w:line="300" w:lineRule="exact"/>
              <w:rPr>
                <w:color w:val="auto"/>
                <w:szCs w:val="21"/>
              </w:rPr>
            </w:pPr>
            <w:r>
              <w:rPr>
                <w:rFonts w:hint="eastAsia"/>
                <w:color w:val="auto"/>
                <w:szCs w:val="21"/>
              </w:rPr>
              <w:t>1、工程项目管理系统的研发及经营时间达到</w:t>
            </w:r>
            <w:r>
              <w:rPr>
                <w:color w:val="auto"/>
                <w:szCs w:val="21"/>
              </w:rPr>
              <w:t>5</w:t>
            </w:r>
            <w:r>
              <w:rPr>
                <w:rFonts w:hint="eastAsia"/>
                <w:color w:val="auto"/>
                <w:szCs w:val="21"/>
              </w:rPr>
              <w:t>年及以上的，得</w:t>
            </w:r>
            <w:r>
              <w:rPr>
                <w:color w:val="auto"/>
                <w:szCs w:val="21"/>
              </w:rPr>
              <w:t>4</w:t>
            </w:r>
            <w:r>
              <w:rPr>
                <w:rFonts w:hint="eastAsia"/>
                <w:color w:val="auto"/>
                <w:szCs w:val="21"/>
              </w:rPr>
              <w:t>分；</w:t>
            </w:r>
          </w:p>
          <w:p>
            <w:pPr>
              <w:spacing w:line="300" w:lineRule="exact"/>
              <w:rPr>
                <w:color w:val="auto"/>
                <w:szCs w:val="21"/>
              </w:rPr>
            </w:pPr>
            <w:r>
              <w:rPr>
                <w:rFonts w:hint="eastAsia"/>
                <w:color w:val="auto"/>
                <w:szCs w:val="21"/>
              </w:rPr>
              <w:t>2、在工程项目管理系统的研发及经营时间达到</w:t>
            </w:r>
            <w:r>
              <w:rPr>
                <w:color w:val="auto"/>
                <w:szCs w:val="21"/>
              </w:rPr>
              <w:t>3</w:t>
            </w:r>
            <w:r>
              <w:rPr>
                <w:rFonts w:hint="eastAsia"/>
                <w:color w:val="auto"/>
                <w:szCs w:val="21"/>
              </w:rPr>
              <w:t>年及以上不足</w:t>
            </w:r>
            <w:r>
              <w:rPr>
                <w:color w:val="auto"/>
                <w:szCs w:val="21"/>
              </w:rPr>
              <w:t>5</w:t>
            </w:r>
            <w:r>
              <w:rPr>
                <w:rFonts w:hint="eastAsia"/>
                <w:color w:val="auto"/>
                <w:szCs w:val="21"/>
              </w:rPr>
              <w:t>年的，得</w:t>
            </w:r>
            <w:r>
              <w:rPr>
                <w:color w:val="auto"/>
                <w:szCs w:val="21"/>
              </w:rPr>
              <w:t>2</w:t>
            </w:r>
            <w:r>
              <w:rPr>
                <w:rFonts w:hint="eastAsia"/>
                <w:color w:val="auto"/>
                <w:szCs w:val="21"/>
              </w:rPr>
              <w:t>分；</w:t>
            </w:r>
          </w:p>
          <w:p>
            <w:pPr>
              <w:jc w:val="left"/>
              <w:rPr>
                <w:rFonts w:cs="宋体"/>
                <w:color w:val="auto"/>
                <w:szCs w:val="21"/>
              </w:rPr>
            </w:pPr>
            <w:r>
              <w:rPr>
                <w:color w:val="auto"/>
                <w:szCs w:val="21"/>
              </w:rPr>
              <w:t>3</w:t>
            </w:r>
            <w:r>
              <w:rPr>
                <w:rFonts w:hint="eastAsia"/>
                <w:color w:val="auto"/>
                <w:szCs w:val="21"/>
              </w:rPr>
              <w:t>、在工程项目管理系统的研发及经营时间未达到3年，得1分。</w:t>
            </w:r>
          </w:p>
        </w:tc>
        <w:tc>
          <w:tcPr>
            <w:tcW w:w="304" w:type="pct"/>
            <w:vAlign w:val="center"/>
          </w:tcPr>
          <w:p>
            <w:pPr>
              <w:jc w:val="center"/>
              <w:rPr>
                <w:rFonts w:cs="宋体"/>
                <w:color w:val="auto"/>
                <w:szCs w:val="21"/>
              </w:rPr>
            </w:pPr>
            <w:r>
              <w:rPr>
                <w:rFonts w:hint="eastAsia" w:cs="宋体"/>
                <w:color w:val="auto"/>
                <w:szCs w:val="21"/>
              </w:rPr>
              <w:t>4</w:t>
            </w:r>
          </w:p>
        </w:tc>
        <w:tc>
          <w:tcPr>
            <w:tcW w:w="304" w:type="pct"/>
            <w:vAlign w:val="center"/>
          </w:tcPr>
          <w:p>
            <w:pPr>
              <w:ind w:firstLine="420" w:firstLineChars="200"/>
              <w:jc w:val="center"/>
              <w:rPr>
                <w:rFonts w:cs="宋体"/>
                <w:color w:val="auto"/>
                <w:szCs w:val="21"/>
              </w:rPr>
            </w:pPr>
          </w:p>
        </w:tc>
        <w:tc>
          <w:tcPr>
            <w:tcW w:w="304" w:type="pct"/>
            <w:vAlign w:val="center"/>
          </w:tcPr>
          <w:p>
            <w:pPr>
              <w:ind w:firstLine="420" w:firstLineChars="200"/>
              <w:jc w:val="center"/>
              <w:rPr>
                <w:rFonts w:cs="宋体"/>
                <w:color w:val="auto"/>
                <w:szCs w:val="21"/>
              </w:rPr>
            </w:pPr>
          </w:p>
        </w:tc>
        <w:tc>
          <w:tcPr>
            <w:tcW w:w="304" w:type="pct"/>
            <w:vAlign w:val="center"/>
          </w:tcPr>
          <w:p>
            <w:pPr>
              <w:ind w:firstLine="420" w:firstLineChars="200"/>
              <w:jc w:val="center"/>
              <w:rPr>
                <w:rFonts w:cs="宋体"/>
                <w:color w:val="auto"/>
                <w:szCs w:val="21"/>
              </w:rPr>
            </w:pPr>
          </w:p>
        </w:tc>
        <w:tc>
          <w:tcPr>
            <w:tcW w:w="304" w:type="pct"/>
            <w:vAlign w:val="center"/>
          </w:tcPr>
          <w:p>
            <w:pPr>
              <w:ind w:firstLine="420" w:firstLineChars="200"/>
              <w:jc w:val="center"/>
              <w:rPr>
                <w:rFonts w:cs="宋体"/>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9" w:hRule="atLeast"/>
        </w:trPr>
        <w:tc>
          <w:tcPr>
            <w:tcW w:w="329" w:type="pct"/>
            <w:vAlign w:val="center"/>
          </w:tcPr>
          <w:p>
            <w:pPr>
              <w:jc w:val="center"/>
              <w:rPr>
                <w:rFonts w:cs="宋体"/>
                <w:color w:val="auto"/>
                <w:szCs w:val="21"/>
              </w:rPr>
            </w:pPr>
            <w:r>
              <w:rPr>
                <w:rFonts w:hint="eastAsia" w:cs="宋体"/>
                <w:color w:val="auto"/>
                <w:szCs w:val="21"/>
              </w:rPr>
              <w:t>4</w:t>
            </w:r>
          </w:p>
        </w:tc>
        <w:tc>
          <w:tcPr>
            <w:tcW w:w="1169" w:type="pct"/>
            <w:vAlign w:val="center"/>
          </w:tcPr>
          <w:p>
            <w:pPr>
              <w:jc w:val="center"/>
              <w:rPr>
                <w:rFonts w:cs="宋体"/>
                <w:bCs/>
                <w:color w:val="auto"/>
                <w:szCs w:val="21"/>
              </w:rPr>
            </w:pPr>
            <w:r>
              <w:rPr>
                <w:rFonts w:hint="eastAsia" w:cs="宋体"/>
                <w:bCs/>
                <w:color w:val="auto"/>
                <w:szCs w:val="21"/>
              </w:rPr>
              <w:t>项目实施业绩</w:t>
            </w:r>
          </w:p>
        </w:tc>
        <w:tc>
          <w:tcPr>
            <w:tcW w:w="1981" w:type="pct"/>
            <w:vAlign w:val="center"/>
          </w:tcPr>
          <w:p>
            <w:pPr>
              <w:rPr>
                <w:rFonts w:cs="宋体"/>
                <w:color w:val="auto"/>
                <w:szCs w:val="21"/>
              </w:rPr>
            </w:pPr>
            <w:r>
              <w:rPr>
                <w:rFonts w:hint="eastAsia" w:cs="宋体"/>
                <w:bCs/>
                <w:color w:val="auto"/>
                <w:szCs w:val="21"/>
              </w:rPr>
              <w:t>2019年以来承揽的工程项目施工类管理系统业绩，</w:t>
            </w:r>
            <w:r>
              <w:rPr>
                <w:rFonts w:hint="eastAsia" w:cs="宋体"/>
                <w:color w:val="auto"/>
                <w:szCs w:val="21"/>
              </w:rPr>
              <w:t>每提供一个同类项目业绩得1分，最高得7分。</w:t>
            </w:r>
          </w:p>
        </w:tc>
        <w:tc>
          <w:tcPr>
            <w:tcW w:w="304" w:type="pct"/>
            <w:vAlign w:val="center"/>
          </w:tcPr>
          <w:p>
            <w:pPr>
              <w:jc w:val="center"/>
              <w:rPr>
                <w:rFonts w:cs="宋体"/>
                <w:color w:val="auto"/>
                <w:szCs w:val="21"/>
              </w:rPr>
            </w:pPr>
            <w:r>
              <w:rPr>
                <w:rFonts w:hint="eastAsia" w:cs="宋体"/>
                <w:color w:val="auto"/>
                <w:szCs w:val="21"/>
              </w:rPr>
              <w:t>7</w:t>
            </w:r>
          </w:p>
        </w:tc>
        <w:tc>
          <w:tcPr>
            <w:tcW w:w="304" w:type="pct"/>
            <w:vAlign w:val="center"/>
          </w:tcPr>
          <w:p>
            <w:pPr>
              <w:ind w:firstLine="420" w:firstLineChars="200"/>
              <w:jc w:val="center"/>
              <w:rPr>
                <w:rFonts w:cs="宋体"/>
                <w:color w:val="auto"/>
                <w:szCs w:val="21"/>
              </w:rPr>
            </w:pPr>
          </w:p>
        </w:tc>
        <w:tc>
          <w:tcPr>
            <w:tcW w:w="304" w:type="pct"/>
            <w:vAlign w:val="center"/>
          </w:tcPr>
          <w:p>
            <w:pPr>
              <w:ind w:firstLine="420" w:firstLineChars="200"/>
              <w:jc w:val="center"/>
              <w:rPr>
                <w:rFonts w:cs="宋体"/>
                <w:color w:val="auto"/>
                <w:szCs w:val="21"/>
              </w:rPr>
            </w:pPr>
          </w:p>
        </w:tc>
        <w:tc>
          <w:tcPr>
            <w:tcW w:w="304" w:type="pct"/>
            <w:vAlign w:val="center"/>
          </w:tcPr>
          <w:p>
            <w:pPr>
              <w:ind w:firstLine="420" w:firstLineChars="200"/>
              <w:jc w:val="center"/>
              <w:rPr>
                <w:rFonts w:cs="宋体"/>
                <w:color w:val="auto"/>
                <w:szCs w:val="21"/>
              </w:rPr>
            </w:pPr>
          </w:p>
        </w:tc>
        <w:tc>
          <w:tcPr>
            <w:tcW w:w="304" w:type="pct"/>
            <w:vAlign w:val="center"/>
          </w:tcPr>
          <w:p>
            <w:pPr>
              <w:ind w:firstLine="420" w:firstLineChars="200"/>
              <w:jc w:val="center"/>
              <w:rPr>
                <w:rFonts w:cs="宋体"/>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4" w:hRule="atLeast"/>
        </w:trPr>
        <w:tc>
          <w:tcPr>
            <w:tcW w:w="329" w:type="pct"/>
            <w:vAlign w:val="center"/>
          </w:tcPr>
          <w:p>
            <w:pPr>
              <w:jc w:val="center"/>
              <w:rPr>
                <w:rFonts w:cs="宋体"/>
                <w:color w:val="auto"/>
                <w:szCs w:val="21"/>
              </w:rPr>
            </w:pPr>
            <w:r>
              <w:rPr>
                <w:rFonts w:hint="eastAsia" w:cs="宋体"/>
                <w:color w:val="auto"/>
                <w:szCs w:val="21"/>
              </w:rPr>
              <w:t>5</w:t>
            </w:r>
          </w:p>
        </w:tc>
        <w:tc>
          <w:tcPr>
            <w:tcW w:w="1169" w:type="pct"/>
            <w:vAlign w:val="center"/>
          </w:tcPr>
          <w:p>
            <w:pPr>
              <w:widowControl/>
              <w:jc w:val="center"/>
              <w:rPr>
                <w:rFonts w:cs="仿宋"/>
                <w:bCs/>
                <w:color w:val="auto"/>
                <w:szCs w:val="21"/>
              </w:rPr>
            </w:pPr>
            <w:r>
              <w:rPr>
                <w:rFonts w:hint="eastAsia" w:cs="仿宋"/>
                <w:bCs/>
                <w:color w:val="auto"/>
              </w:rPr>
              <w:t>产品</w:t>
            </w:r>
            <w:r>
              <w:rPr>
                <w:rFonts w:cs="仿宋"/>
                <w:bCs/>
                <w:color w:val="auto"/>
              </w:rPr>
              <w:t>功能</w:t>
            </w:r>
          </w:p>
        </w:tc>
        <w:tc>
          <w:tcPr>
            <w:tcW w:w="1981" w:type="pct"/>
            <w:vAlign w:val="center"/>
          </w:tcPr>
          <w:p>
            <w:pPr>
              <w:spacing w:line="300" w:lineRule="exact"/>
              <w:jc w:val="left"/>
              <w:rPr>
                <w:color w:val="auto"/>
                <w:szCs w:val="21"/>
              </w:rPr>
            </w:pPr>
            <w:r>
              <w:rPr>
                <w:rFonts w:hint="eastAsia"/>
                <w:color w:val="auto"/>
                <w:szCs w:val="21"/>
              </w:rPr>
              <w:t>1、产品功能可全面满足采购需求，得1</w:t>
            </w:r>
            <w:r>
              <w:rPr>
                <w:color w:val="auto"/>
                <w:szCs w:val="21"/>
              </w:rPr>
              <w:t>1</w:t>
            </w:r>
            <w:r>
              <w:rPr>
                <w:rFonts w:hint="eastAsia"/>
                <w:color w:val="auto"/>
                <w:szCs w:val="21"/>
              </w:rPr>
              <w:t>—1</w:t>
            </w:r>
            <w:r>
              <w:rPr>
                <w:color w:val="auto"/>
                <w:szCs w:val="21"/>
              </w:rPr>
              <w:t>5</w:t>
            </w:r>
            <w:r>
              <w:rPr>
                <w:rFonts w:hint="eastAsia"/>
                <w:color w:val="auto"/>
                <w:szCs w:val="21"/>
              </w:rPr>
              <w:t>分；</w:t>
            </w:r>
          </w:p>
          <w:p>
            <w:pPr>
              <w:spacing w:line="300" w:lineRule="exact"/>
              <w:jc w:val="left"/>
              <w:rPr>
                <w:color w:val="auto"/>
                <w:szCs w:val="21"/>
              </w:rPr>
            </w:pPr>
            <w:r>
              <w:rPr>
                <w:rFonts w:hint="eastAsia"/>
                <w:color w:val="auto"/>
                <w:szCs w:val="21"/>
              </w:rPr>
              <w:t>2、产品功能大部分满足采购需求，得6-</w:t>
            </w:r>
            <w:r>
              <w:rPr>
                <w:color w:val="auto"/>
                <w:szCs w:val="21"/>
              </w:rPr>
              <w:t>10</w:t>
            </w:r>
            <w:r>
              <w:rPr>
                <w:rFonts w:hint="eastAsia"/>
                <w:color w:val="auto"/>
                <w:szCs w:val="21"/>
              </w:rPr>
              <w:t>分；</w:t>
            </w:r>
          </w:p>
          <w:p>
            <w:pPr>
              <w:rPr>
                <w:rFonts w:cs="宋体"/>
                <w:color w:val="auto"/>
                <w:szCs w:val="21"/>
              </w:rPr>
            </w:pPr>
            <w:r>
              <w:rPr>
                <w:color w:val="auto"/>
                <w:szCs w:val="21"/>
              </w:rPr>
              <w:t>3</w:t>
            </w:r>
            <w:r>
              <w:rPr>
                <w:rFonts w:hint="eastAsia"/>
                <w:color w:val="auto"/>
                <w:szCs w:val="21"/>
              </w:rPr>
              <w:t>、产品功能少部分满足采购需求，得1-</w:t>
            </w:r>
            <w:r>
              <w:rPr>
                <w:color w:val="auto"/>
                <w:szCs w:val="21"/>
              </w:rPr>
              <w:t>5</w:t>
            </w:r>
            <w:r>
              <w:rPr>
                <w:rFonts w:hint="eastAsia"/>
                <w:color w:val="auto"/>
                <w:szCs w:val="21"/>
              </w:rPr>
              <w:t>分。</w:t>
            </w:r>
          </w:p>
        </w:tc>
        <w:tc>
          <w:tcPr>
            <w:tcW w:w="304" w:type="pct"/>
            <w:vAlign w:val="center"/>
          </w:tcPr>
          <w:p>
            <w:pPr>
              <w:jc w:val="center"/>
              <w:rPr>
                <w:rFonts w:cs="宋体"/>
                <w:color w:val="auto"/>
                <w:szCs w:val="21"/>
              </w:rPr>
            </w:pPr>
            <w:r>
              <w:rPr>
                <w:rFonts w:hint="eastAsia" w:cs="宋体"/>
                <w:color w:val="auto"/>
                <w:szCs w:val="21"/>
              </w:rPr>
              <w:t>1</w:t>
            </w:r>
            <w:r>
              <w:rPr>
                <w:rFonts w:cs="宋体"/>
                <w:color w:val="auto"/>
                <w:szCs w:val="21"/>
              </w:rPr>
              <w:t>5</w:t>
            </w:r>
          </w:p>
        </w:tc>
        <w:tc>
          <w:tcPr>
            <w:tcW w:w="304" w:type="pct"/>
            <w:vAlign w:val="center"/>
          </w:tcPr>
          <w:p>
            <w:pPr>
              <w:ind w:firstLine="420" w:firstLineChars="200"/>
              <w:jc w:val="center"/>
              <w:rPr>
                <w:rFonts w:cs="宋体"/>
                <w:color w:val="auto"/>
                <w:szCs w:val="21"/>
              </w:rPr>
            </w:pPr>
          </w:p>
        </w:tc>
        <w:tc>
          <w:tcPr>
            <w:tcW w:w="304" w:type="pct"/>
            <w:vAlign w:val="center"/>
          </w:tcPr>
          <w:p>
            <w:pPr>
              <w:ind w:firstLine="420" w:firstLineChars="200"/>
              <w:jc w:val="center"/>
              <w:rPr>
                <w:rFonts w:cs="宋体"/>
                <w:color w:val="auto"/>
                <w:szCs w:val="21"/>
              </w:rPr>
            </w:pPr>
          </w:p>
        </w:tc>
        <w:tc>
          <w:tcPr>
            <w:tcW w:w="304" w:type="pct"/>
            <w:vAlign w:val="center"/>
          </w:tcPr>
          <w:p>
            <w:pPr>
              <w:ind w:firstLine="420" w:firstLineChars="200"/>
              <w:jc w:val="center"/>
              <w:rPr>
                <w:rFonts w:cs="宋体"/>
                <w:color w:val="auto"/>
                <w:szCs w:val="21"/>
              </w:rPr>
            </w:pPr>
          </w:p>
        </w:tc>
        <w:tc>
          <w:tcPr>
            <w:tcW w:w="304" w:type="pct"/>
            <w:vAlign w:val="center"/>
          </w:tcPr>
          <w:p>
            <w:pPr>
              <w:ind w:firstLine="420" w:firstLineChars="200"/>
              <w:jc w:val="center"/>
              <w:rPr>
                <w:rFonts w:cs="宋体"/>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0" w:hRule="atLeast"/>
        </w:trPr>
        <w:tc>
          <w:tcPr>
            <w:tcW w:w="329" w:type="pct"/>
            <w:vAlign w:val="center"/>
          </w:tcPr>
          <w:p>
            <w:pPr>
              <w:jc w:val="center"/>
              <w:rPr>
                <w:rFonts w:cs="宋体"/>
                <w:color w:val="auto"/>
                <w:szCs w:val="21"/>
              </w:rPr>
            </w:pPr>
            <w:r>
              <w:rPr>
                <w:rFonts w:hint="eastAsia" w:cs="宋体"/>
                <w:color w:val="auto"/>
                <w:szCs w:val="21"/>
              </w:rPr>
              <w:t>6</w:t>
            </w:r>
          </w:p>
        </w:tc>
        <w:tc>
          <w:tcPr>
            <w:tcW w:w="1169" w:type="pct"/>
            <w:vAlign w:val="center"/>
          </w:tcPr>
          <w:p>
            <w:pPr>
              <w:widowControl/>
              <w:jc w:val="center"/>
              <w:rPr>
                <w:rFonts w:cs="仿宋"/>
                <w:bCs/>
                <w:color w:val="auto"/>
                <w:szCs w:val="21"/>
              </w:rPr>
            </w:pPr>
            <w:r>
              <w:rPr>
                <w:rFonts w:hint="eastAsia"/>
                <w:color w:val="auto"/>
                <w:szCs w:val="21"/>
              </w:rPr>
              <w:t>技术方案</w:t>
            </w:r>
          </w:p>
        </w:tc>
        <w:tc>
          <w:tcPr>
            <w:tcW w:w="1981" w:type="pct"/>
            <w:vAlign w:val="center"/>
          </w:tcPr>
          <w:p>
            <w:pPr>
              <w:numPr>
                <w:ilvl w:val="0"/>
                <w:numId w:val="4"/>
              </w:numPr>
              <w:spacing w:line="300" w:lineRule="exact"/>
              <w:jc w:val="left"/>
              <w:rPr>
                <w:color w:val="auto"/>
                <w:szCs w:val="21"/>
              </w:rPr>
            </w:pPr>
            <w:r>
              <w:rPr>
                <w:rFonts w:hint="eastAsia"/>
                <w:color w:val="auto"/>
                <w:szCs w:val="21"/>
              </w:rPr>
              <w:t>技术方案能全面满足需求，无偏离，得11—1</w:t>
            </w:r>
            <w:r>
              <w:rPr>
                <w:color w:val="auto"/>
                <w:szCs w:val="21"/>
              </w:rPr>
              <w:t>5</w:t>
            </w:r>
            <w:r>
              <w:rPr>
                <w:rFonts w:hint="eastAsia"/>
                <w:color w:val="auto"/>
                <w:szCs w:val="21"/>
              </w:rPr>
              <w:t>分；</w:t>
            </w:r>
          </w:p>
          <w:p>
            <w:pPr>
              <w:numPr>
                <w:ilvl w:val="0"/>
                <w:numId w:val="4"/>
              </w:numPr>
              <w:spacing w:line="300" w:lineRule="exact"/>
              <w:jc w:val="left"/>
              <w:rPr>
                <w:color w:val="auto"/>
                <w:szCs w:val="21"/>
              </w:rPr>
            </w:pPr>
            <w:r>
              <w:rPr>
                <w:rFonts w:hint="eastAsia"/>
                <w:color w:val="auto"/>
                <w:szCs w:val="21"/>
              </w:rPr>
              <w:t>技术方案基本满足需求，存在一定偏离，得6—10分；</w:t>
            </w:r>
          </w:p>
          <w:p>
            <w:pPr>
              <w:rPr>
                <w:rFonts w:cs="宋体"/>
                <w:color w:val="auto"/>
                <w:szCs w:val="21"/>
              </w:rPr>
            </w:pPr>
            <w:r>
              <w:rPr>
                <w:rFonts w:hint="eastAsia"/>
                <w:color w:val="auto"/>
                <w:szCs w:val="21"/>
              </w:rPr>
              <w:t>3、技术方案少部分满足需求，存在较大偏离，得1-</w:t>
            </w:r>
            <w:r>
              <w:rPr>
                <w:color w:val="auto"/>
                <w:szCs w:val="21"/>
              </w:rPr>
              <w:t>5</w:t>
            </w:r>
            <w:r>
              <w:rPr>
                <w:rFonts w:hint="eastAsia"/>
                <w:color w:val="auto"/>
                <w:szCs w:val="21"/>
              </w:rPr>
              <w:t>分。</w:t>
            </w:r>
          </w:p>
        </w:tc>
        <w:tc>
          <w:tcPr>
            <w:tcW w:w="304" w:type="pct"/>
            <w:vAlign w:val="center"/>
          </w:tcPr>
          <w:p>
            <w:pPr>
              <w:jc w:val="center"/>
              <w:rPr>
                <w:rFonts w:cs="宋体"/>
                <w:color w:val="auto"/>
                <w:szCs w:val="21"/>
              </w:rPr>
            </w:pPr>
            <w:r>
              <w:rPr>
                <w:rFonts w:hint="eastAsia" w:cs="宋体"/>
                <w:color w:val="auto"/>
                <w:szCs w:val="21"/>
              </w:rPr>
              <w:t>1</w:t>
            </w:r>
            <w:r>
              <w:rPr>
                <w:rFonts w:cs="宋体"/>
                <w:color w:val="auto"/>
                <w:szCs w:val="21"/>
              </w:rPr>
              <w:t>5</w:t>
            </w:r>
          </w:p>
        </w:tc>
        <w:tc>
          <w:tcPr>
            <w:tcW w:w="304" w:type="pct"/>
            <w:vAlign w:val="center"/>
          </w:tcPr>
          <w:p>
            <w:pPr>
              <w:ind w:firstLine="420" w:firstLineChars="200"/>
              <w:jc w:val="center"/>
              <w:rPr>
                <w:rFonts w:cs="宋体"/>
                <w:color w:val="auto"/>
                <w:szCs w:val="21"/>
              </w:rPr>
            </w:pPr>
          </w:p>
        </w:tc>
        <w:tc>
          <w:tcPr>
            <w:tcW w:w="304" w:type="pct"/>
            <w:vAlign w:val="center"/>
          </w:tcPr>
          <w:p>
            <w:pPr>
              <w:ind w:firstLine="420" w:firstLineChars="200"/>
              <w:jc w:val="center"/>
              <w:rPr>
                <w:rFonts w:cs="宋体"/>
                <w:color w:val="auto"/>
                <w:szCs w:val="21"/>
              </w:rPr>
            </w:pPr>
          </w:p>
        </w:tc>
        <w:tc>
          <w:tcPr>
            <w:tcW w:w="304" w:type="pct"/>
            <w:vAlign w:val="center"/>
          </w:tcPr>
          <w:p>
            <w:pPr>
              <w:ind w:firstLine="420" w:firstLineChars="200"/>
              <w:jc w:val="center"/>
              <w:rPr>
                <w:rFonts w:cs="宋体"/>
                <w:color w:val="auto"/>
                <w:szCs w:val="21"/>
              </w:rPr>
            </w:pPr>
          </w:p>
        </w:tc>
        <w:tc>
          <w:tcPr>
            <w:tcW w:w="304" w:type="pct"/>
            <w:vAlign w:val="center"/>
          </w:tcPr>
          <w:p>
            <w:pPr>
              <w:ind w:firstLine="420" w:firstLineChars="200"/>
              <w:jc w:val="center"/>
              <w:rPr>
                <w:rFonts w:cs="宋体"/>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329" w:type="pct"/>
            <w:vAlign w:val="center"/>
          </w:tcPr>
          <w:p>
            <w:pPr>
              <w:jc w:val="center"/>
              <w:rPr>
                <w:rFonts w:cs="宋体"/>
                <w:color w:val="auto"/>
                <w:szCs w:val="21"/>
              </w:rPr>
            </w:pPr>
            <w:r>
              <w:rPr>
                <w:rFonts w:hint="eastAsia" w:cs="宋体"/>
                <w:color w:val="auto"/>
                <w:szCs w:val="21"/>
              </w:rPr>
              <w:t>7</w:t>
            </w:r>
          </w:p>
        </w:tc>
        <w:tc>
          <w:tcPr>
            <w:tcW w:w="1169" w:type="pct"/>
            <w:vAlign w:val="center"/>
          </w:tcPr>
          <w:p>
            <w:pPr>
              <w:jc w:val="center"/>
              <w:rPr>
                <w:rFonts w:cs="宋体"/>
                <w:color w:val="auto"/>
                <w:szCs w:val="21"/>
              </w:rPr>
            </w:pPr>
            <w:r>
              <w:rPr>
                <w:rFonts w:hint="eastAsia" w:cs="宋体"/>
                <w:color w:val="auto"/>
                <w:szCs w:val="21"/>
              </w:rPr>
              <w:t>配套APP功能</w:t>
            </w:r>
          </w:p>
        </w:tc>
        <w:tc>
          <w:tcPr>
            <w:tcW w:w="1981" w:type="pct"/>
            <w:vAlign w:val="center"/>
          </w:tcPr>
          <w:p>
            <w:pPr>
              <w:spacing w:line="300" w:lineRule="exact"/>
              <w:jc w:val="left"/>
              <w:rPr>
                <w:color w:val="auto"/>
                <w:szCs w:val="21"/>
              </w:rPr>
            </w:pPr>
            <w:r>
              <w:rPr>
                <w:rFonts w:hint="eastAsia"/>
                <w:color w:val="auto"/>
                <w:szCs w:val="21"/>
              </w:rPr>
              <w:t>1、配套A</w:t>
            </w:r>
            <w:r>
              <w:rPr>
                <w:color w:val="auto"/>
                <w:szCs w:val="21"/>
              </w:rPr>
              <w:t>PP</w:t>
            </w:r>
            <w:r>
              <w:rPr>
                <w:rFonts w:hint="eastAsia"/>
                <w:color w:val="auto"/>
                <w:szCs w:val="21"/>
              </w:rPr>
              <w:t>具有人脸识别技术：支持移动端刷脸审批、移动端刷脸考勤、移动端刷脸报销等生物识别技术，得</w:t>
            </w:r>
            <w:r>
              <w:rPr>
                <w:color w:val="auto"/>
                <w:szCs w:val="21"/>
              </w:rPr>
              <w:t>3</w:t>
            </w:r>
            <w:r>
              <w:rPr>
                <w:rFonts w:hint="eastAsia"/>
                <w:color w:val="auto"/>
                <w:szCs w:val="21"/>
              </w:rPr>
              <w:t>分；</w:t>
            </w:r>
          </w:p>
          <w:p>
            <w:pPr>
              <w:rPr>
                <w:rFonts w:cs="宋体"/>
                <w:color w:val="auto"/>
                <w:szCs w:val="21"/>
              </w:rPr>
            </w:pPr>
            <w:r>
              <w:rPr>
                <w:color w:val="auto"/>
                <w:szCs w:val="21"/>
              </w:rPr>
              <w:t>2</w:t>
            </w:r>
            <w:r>
              <w:rPr>
                <w:rFonts w:hint="eastAsia"/>
                <w:color w:val="auto"/>
                <w:szCs w:val="21"/>
              </w:rPr>
              <w:t>、具有移动端视频监控模块，得</w:t>
            </w:r>
            <w:r>
              <w:rPr>
                <w:color w:val="auto"/>
                <w:szCs w:val="21"/>
              </w:rPr>
              <w:t>2</w:t>
            </w:r>
            <w:r>
              <w:rPr>
                <w:rFonts w:hint="eastAsia"/>
                <w:color w:val="auto"/>
                <w:szCs w:val="21"/>
              </w:rPr>
              <w:t>分。</w:t>
            </w:r>
          </w:p>
        </w:tc>
        <w:tc>
          <w:tcPr>
            <w:tcW w:w="304" w:type="pct"/>
            <w:vAlign w:val="center"/>
          </w:tcPr>
          <w:p>
            <w:pPr>
              <w:jc w:val="center"/>
              <w:rPr>
                <w:rFonts w:cs="宋体"/>
                <w:color w:val="auto"/>
                <w:szCs w:val="21"/>
              </w:rPr>
            </w:pPr>
            <w:r>
              <w:rPr>
                <w:rFonts w:cs="宋体"/>
                <w:color w:val="auto"/>
                <w:szCs w:val="21"/>
              </w:rPr>
              <w:t>5</w:t>
            </w:r>
          </w:p>
        </w:tc>
        <w:tc>
          <w:tcPr>
            <w:tcW w:w="304" w:type="pct"/>
            <w:vAlign w:val="center"/>
          </w:tcPr>
          <w:p>
            <w:pPr>
              <w:ind w:firstLine="420" w:firstLineChars="200"/>
              <w:jc w:val="center"/>
              <w:rPr>
                <w:rFonts w:cs="宋体"/>
                <w:color w:val="auto"/>
                <w:szCs w:val="21"/>
              </w:rPr>
            </w:pPr>
          </w:p>
        </w:tc>
        <w:tc>
          <w:tcPr>
            <w:tcW w:w="304" w:type="pct"/>
            <w:vAlign w:val="center"/>
          </w:tcPr>
          <w:p>
            <w:pPr>
              <w:ind w:firstLine="420" w:firstLineChars="200"/>
              <w:jc w:val="center"/>
              <w:rPr>
                <w:rFonts w:cs="宋体"/>
                <w:color w:val="auto"/>
                <w:szCs w:val="21"/>
              </w:rPr>
            </w:pPr>
          </w:p>
        </w:tc>
        <w:tc>
          <w:tcPr>
            <w:tcW w:w="304" w:type="pct"/>
            <w:vAlign w:val="center"/>
          </w:tcPr>
          <w:p>
            <w:pPr>
              <w:ind w:firstLine="420" w:firstLineChars="200"/>
              <w:jc w:val="center"/>
              <w:rPr>
                <w:rFonts w:cs="宋体"/>
                <w:color w:val="auto"/>
                <w:szCs w:val="21"/>
              </w:rPr>
            </w:pPr>
          </w:p>
        </w:tc>
        <w:tc>
          <w:tcPr>
            <w:tcW w:w="304" w:type="pct"/>
            <w:vAlign w:val="center"/>
          </w:tcPr>
          <w:p>
            <w:pPr>
              <w:ind w:firstLine="420" w:firstLineChars="200"/>
              <w:jc w:val="center"/>
              <w:rPr>
                <w:rFonts w:cs="宋体"/>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2" w:hRule="atLeast"/>
        </w:trPr>
        <w:tc>
          <w:tcPr>
            <w:tcW w:w="329" w:type="pct"/>
            <w:vAlign w:val="center"/>
          </w:tcPr>
          <w:p>
            <w:pPr>
              <w:jc w:val="center"/>
              <w:rPr>
                <w:rFonts w:cs="宋体"/>
                <w:color w:val="auto"/>
                <w:szCs w:val="21"/>
              </w:rPr>
            </w:pPr>
            <w:r>
              <w:rPr>
                <w:rFonts w:cs="宋体"/>
                <w:color w:val="auto"/>
                <w:szCs w:val="21"/>
              </w:rPr>
              <w:t>8</w:t>
            </w:r>
          </w:p>
        </w:tc>
        <w:tc>
          <w:tcPr>
            <w:tcW w:w="1169" w:type="pct"/>
            <w:vAlign w:val="center"/>
          </w:tcPr>
          <w:p>
            <w:pPr>
              <w:widowControl/>
              <w:jc w:val="center"/>
              <w:rPr>
                <w:rFonts w:cs="仿宋"/>
                <w:bCs/>
                <w:color w:val="auto"/>
              </w:rPr>
            </w:pPr>
            <w:r>
              <w:rPr>
                <w:rFonts w:hint="eastAsia" w:cs="仿宋"/>
                <w:bCs/>
                <w:color w:val="auto"/>
              </w:rPr>
              <w:t>系统安全性</w:t>
            </w:r>
          </w:p>
        </w:tc>
        <w:tc>
          <w:tcPr>
            <w:tcW w:w="1981" w:type="pct"/>
            <w:vAlign w:val="center"/>
          </w:tcPr>
          <w:p>
            <w:pPr>
              <w:spacing w:line="300" w:lineRule="exact"/>
              <w:jc w:val="left"/>
              <w:rPr>
                <w:color w:val="auto"/>
              </w:rPr>
            </w:pPr>
            <w:r>
              <w:rPr>
                <w:rFonts w:hint="eastAsia"/>
                <w:color w:val="auto"/>
              </w:rPr>
              <w:t>1、产品获得</w:t>
            </w:r>
            <w:r>
              <w:rPr>
                <w:color w:val="auto"/>
              </w:rPr>
              <w:t>具有</w:t>
            </w:r>
            <w:r>
              <w:rPr>
                <w:rFonts w:hint="eastAsia"/>
                <w:color w:val="auto"/>
              </w:rPr>
              <w:t>公安部等保建设能力</w:t>
            </w:r>
            <w:r>
              <w:rPr>
                <w:color w:val="auto"/>
              </w:rPr>
              <w:t>资质的</w:t>
            </w:r>
            <w:r>
              <w:rPr>
                <w:rFonts w:hint="eastAsia"/>
                <w:color w:val="auto"/>
              </w:rPr>
              <w:t>评测单位的出具《高级渗透测试报告》，且满一年及以上得5分；</w:t>
            </w:r>
          </w:p>
          <w:p>
            <w:pPr>
              <w:spacing w:line="300" w:lineRule="exact"/>
              <w:jc w:val="left"/>
              <w:rPr>
                <w:color w:val="auto"/>
              </w:rPr>
            </w:pPr>
            <w:r>
              <w:rPr>
                <w:color w:val="auto"/>
              </w:rPr>
              <w:t>2</w:t>
            </w:r>
            <w:r>
              <w:rPr>
                <w:rFonts w:hint="eastAsia"/>
                <w:color w:val="auto"/>
              </w:rPr>
              <w:t>、产品获得</w:t>
            </w:r>
            <w:r>
              <w:rPr>
                <w:color w:val="auto"/>
              </w:rPr>
              <w:t>具有</w:t>
            </w:r>
            <w:r>
              <w:rPr>
                <w:rFonts w:hint="eastAsia"/>
                <w:color w:val="auto"/>
              </w:rPr>
              <w:t>公安部等保建设能力</w:t>
            </w:r>
            <w:r>
              <w:rPr>
                <w:color w:val="auto"/>
              </w:rPr>
              <w:t>资质的</w:t>
            </w:r>
            <w:r>
              <w:rPr>
                <w:rFonts w:hint="eastAsia"/>
                <w:color w:val="auto"/>
              </w:rPr>
              <w:t>评测单位的出具《高级渗透测试报告》，且满半年以上不足一年得3分；</w:t>
            </w:r>
          </w:p>
          <w:p>
            <w:pPr>
              <w:rPr>
                <w:rFonts w:cs="宋体"/>
                <w:color w:val="auto"/>
                <w:szCs w:val="21"/>
              </w:rPr>
            </w:pPr>
            <w:r>
              <w:rPr>
                <w:color w:val="auto"/>
              </w:rPr>
              <w:t>3</w:t>
            </w:r>
            <w:r>
              <w:rPr>
                <w:rFonts w:hint="eastAsia"/>
                <w:color w:val="auto"/>
              </w:rPr>
              <w:t>、产品获得</w:t>
            </w:r>
            <w:r>
              <w:rPr>
                <w:color w:val="auto"/>
              </w:rPr>
              <w:t>具有</w:t>
            </w:r>
            <w:r>
              <w:rPr>
                <w:rFonts w:hint="eastAsia"/>
                <w:color w:val="auto"/>
              </w:rPr>
              <w:t>公安部等保建设能力</w:t>
            </w:r>
            <w:r>
              <w:rPr>
                <w:color w:val="auto"/>
              </w:rPr>
              <w:t>资质的</w:t>
            </w:r>
            <w:r>
              <w:rPr>
                <w:rFonts w:hint="eastAsia"/>
                <w:color w:val="auto"/>
              </w:rPr>
              <w:t>评测单位的出具《高级渗透测试报告》未满半年1分。</w:t>
            </w:r>
          </w:p>
        </w:tc>
        <w:tc>
          <w:tcPr>
            <w:tcW w:w="304" w:type="pct"/>
            <w:vAlign w:val="center"/>
          </w:tcPr>
          <w:p>
            <w:pPr>
              <w:jc w:val="center"/>
              <w:rPr>
                <w:rFonts w:cs="宋体"/>
                <w:color w:val="auto"/>
                <w:szCs w:val="21"/>
              </w:rPr>
            </w:pPr>
            <w:r>
              <w:rPr>
                <w:rFonts w:cs="宋体"/>
                <w:color w:val="auto"/>
                <w:szCs w:val="21"/>
              </w:rPr>
              <w:t>5</w:t>
            </w:r>
          </w:p>
        </w:tc>
        <w:tc>
          <w:tcPr>
            <w:tcW w:w="304" w:type="pct"/>
            <w:vAlign w:val="center"/>
          </w:tcPr>
          <w:p>
            <w:pPr>
              <w:ind w:firstLine="420" w:firstLineChars="200"/>
              <w:jc w:val="center"/>
              <w:rPr>
                <w:rFonts w:cs="宋体"/>
                <w:color w:val="auto"/>
                <w:szCs w:val="21"/>
              </w:rPr>
            </w:pPr>
          </w:p>
        </w:tc>
        <w:tc>
          <w:tcPr>
            <w:tcW w:w="304" w:type="pct"/>
            <w:vAlign w:val="center"/>
          </w:tcPr>
          <w:p>
            <w:pPr>
              <w:ind w:firstLine="420" w:firstLineChars="200"/>
              <w:jc w:val="center"/>
              <w:rPr>
                <w:rFonts w:cs="宋体"/>
                <w:color w:val="auto"/>
                <w:szCs w:val="21"/>
              </w:rPr>
            </w:pPr>
          </w:p>
        </w:tc>
        <w:tc>
          <w:tcPr>
            <w:tcW w:w="304" w:type="pct"/>
            <w:vAlign w:val="center"/>
          </w:tcPr>
          <w:p>
            <w:pPr>
              <w:ind w:firstLine="420" w:firstLineChars="200"/>
              <w:jc w:val="center"/>
              <w:rPr>
                <w:rFonts w:cs="宋体"/>
                <w:color w:val="auto"/>
                <w:szCs w:val="21"/>
              </w:rPr>
            </w:pPr>
          </w:p>
        </w:tc>
        <w:tc>
          <w:tcPr>
            <w:tcW w:w="304" w:type="pct"/>
            <w:vAlign w:val="center"/>
          </w:tcPr>
          <w:p>
            <w:pPr>
              <w:ind w:firstLine="420" w:firstLineChars="200"/>
              <w:jc w:val="center"/>
              <w:rPr>
                <w:rFonts w:cs="宋体"/>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6" w:hRule="atLeast"/>
        </w:trPr>
        <w:tc>
          <w:tcPr>
            <w:tcW w:w="329" w:type="pct"/>
            <w:vAlign w:val="center"/>
          </w:tcPr>
          <w:p>
            <w:pPr>
              <w:jc w:val="center"/>
              <w:rPr>
                <w:rFonts w:cs="宋体"/>
                <w:color w:val="auto"/>
                <w:szCs w:val="21"/>
              </w:rPr>
            </w:pPr>
            <w:r>
              <w:rPr>
                <w:rFonts w:hint="eastAsia" w:cs="宋体"/>
                <w:color w:val="auto"/>
                <w:szCs w:val="21"/>
              </w:rPr>
              <w:t>9</w:t>
            </w:r>
          </w:p>
        </w:tc>
        <w:tc>
          <w:tcPr>
            <w:tcW w:w="1169" w:type="pct"/>
            <w:vAlign w:val="center"/>
          </w:tcPr>
          <w:p>
            <w:pPr>
              <w:widowControl/>
              <w:jc w:val="center"/>
              <w:rPr>
                <w:rFonts w:cs="仿宋"/>
                <w:bCs/>
                <w:color w:val="auto"/>
              </w:rPr>
            </w:pPr>
            <w:r>
              <w:rPr>
                <w:rFonts w:hint="eastAsia" w:cs="仿宋"/>
                <w:bCs/>
                <w:color w:val="auto"/>
              </w:rPr>
              <w:t>产品稳定性</w:t>
            </w:r>
          </w:p>
        </w:tc>
        <w:tc>
          <w:tcPr>
            <w:tcW w:w="1981" w:type="pct"/>
            <w:vAlign w:val="center"/>
          </w:tcPr>
          <w:p>
            <w:pPr>
              <w:spacing w:line="300" w:lineRule="exact"/>
              <w:jc w:val="left"/>
              <w:rPr>
                <w:color w:val="auto"/>
                <w:szCs w:val="21"/>
              </w:rPr>
            </w:pPr>
            <w:r>
              <w:rPr>
                <w:rFonts w:hint="eastAsia"/>
                <w:color w:val="auto"/>
                <w:szCs w:val="21"/>
              </w:rPr>
              <w:t>1、具有国家认监委测评资质的测评机构出具的《软件产品登记测试报告》，得5分；</w:t>
            </w:r>
          </w:p>
          <w:p>
            <w:pPr>
              <w:rPr>
                <w:rFonts w:cs="宋体"/>
                <w:color w:val="auto"/>
                <w:szCs w:val="21"/>
              </w:rPr>
            </w:pPr>
            <w:r>
              <w:rPr>
                <w:rFonts w:hint="eastAsia"/>
                <w:color w:val="auto"/>
                <w:szCs w:val="21"/>
              </w:rPr>
              <w:t>2、未</w:t>
            </w:r>
            <w:r>
              <w:rPr>
                <w:color w:val="auto"/>
                <w:szCs w:val="21"/>
              </w:rPr>
              <w:t>取得</w:t>
            </w:r>
            <w:r>
              <w:rPr>
                <w:rFonts w:hint="eastAsia"/>
                <w:color w:val="auto"/>
                <w:szCs w:val="21"/>
              </w:rPr>
              <w:t>国家认监委测评资质的测评机构出具的《软件产品登记测试报告》不得分。</w:t>
            </w:r>
          </w:p>
        </w:tc>
        <w:tc>
          <w:tcPr>
            <w:tcW w:w="304" w:type="pct"/>
            <w:vAlign w:val="center"/>
          </w:tcPr>
          <w:p>
            <w:pPr>
              <w:jc w:val="center"/>
              <w:rPr>
                <w:rFonts w:cs="宋体"/>
                <w:color w:val="auto"/>
                <w:szCs w:val="21"/>
              </w:rPr>
            </w:pPr>
            <w:r>
              <w:rPr>
                <w:rFonts w:hint="eastAsia" w:cs="宋体"/>
                <w:color w:val="auto"/>
                <w:szCs w:val="21"/>
              </w:rPr>
              <w:t>5</w:t>
            </w:r>
          </w:p>
        </w:tc>
        <w:tc>
          <w:tcPr>
            <w:tcW w:w="304" w:type="pct"/>
            <w:vAlign w:val="center"/>
          </w:tcPr>
          <w:p>
            <w:pPr>
              <w:ind w:firstLine="420" w:firstLineChars="200"/>
              <w:jc w:val="center"/>
              <w:rPr>
                <w:rFonts w:cs="宋体"/>
                <w:color w:val="auto"/>
                <w:szCs w:val="21"/>
              </w:rPr>
            </w:pPr>
          </w:p>
        </w:tc>
        <w:tc>
          <w:tcPr>
            <w:tcW w:w="304" w:type="pct"/>
            <w:vAlign w:val="center"/>
          </w:tcPr>
          <w:p>
            <w:pPr>
              <w:ind w:firstLine="420" w:firstLineChars="200"/>
              <w:jc w:val="center"/>
              <w:rPr>
                <w:rFonts w:cs="宋体"/>
                <w:color w:val="auto"/>
                <w:szCs w:val="21"/>
              </w:rPr>
            </w:pPr>
          </w:p>
        </w:tc>
        <w:tc>
          <w:tcPr>
            <w:tcW w:w="304" w:type="pct"/>
            <w:vAlign w:val="center"/>
          </w:tcPr>
          <w:p>
            <w:pPr>
              <w:ind w:firstLine="420" w:firstLineChars="200"/>
              <w:jc w:val="center"/>
              <w:rPr>
                <w:rFonts w:cs="宋体"/>
                <w:color w:val="auto"/>
                <w:szCs w:val="21"/>
              </w:rPr>
            </w:pPr>
          </w:p>
        </w:tc>
        <w:tc>
          <w:tcPr>
            <w:tcW w:w="304" w:type="pct"/>
            <w:vAlign w:val="center"/>
          </w:tcPr>
          <w:p>
            <w:pPr>
              <w:ind w:firstLine="420" w:firstLineChars="200"/>
              <w:jc w:val="center"/>
              <w:rPr>
                <w:rFonts w:cs="宋体"/>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7" w:hRule="atLeast"/>
        </w:trPr>
        <w:tc>
          <w:tcPr>
            <w:tcW w:w="3479" w:type="pct"/>
            <w:gridSpan w:val="3"/>
            <w:vAlign w:val="center"/>
          </w:tcPr>
          <w:p>
            <w:pPr>
              <w:ind w:firstLine="422" w:firstLineChars="200"/>
              <w:jc w:val="center"/>
              <w:rPr>
                <w:rFonts w:cs="宋体"/>
                <w:color w:val="auto"/>
                <w:szCs w:val="21"/>
              </w:rPr>
            </w:pPr>
            <w:r>
              <w:rPr>
                <w:rFonts w:hint="eastAsia" w:cs="宋体"/>
                <w:b/>
                <w:bCs/>
                <w:color w:val="auto"/>
                <w:szCs w:val="21"/>
              </w:rPr>
              <w:t>合计</w:t>
            </w:r>
          </w:p>
        </w:tc>
        <w:tc>
          <w:tcPr>
            <w:tcW w:w="304" w:type="pct"/>
            <w:vAlign w:val="center"/>
          </w:tcPr>
          <w:p>
            <w:pPr>
              <w:jc w:val="center"/>
              <w:rPr>
                <w:rFonts w:cs="宋体"/>
                <w:color w:val="auto"/>
                <w:szCs w:val="21"/>
              </w:rPr>
            </w:pPr>
            <w:r>
              <w:rPr>
                <w:rFonts w:hint="eastAsia" w:cs="宋体"/>
                <w:color w:val="auto"/>
                <w:szCs w:val="21"/>
              </w:rPr>
              <w:t>100</w:t>
            </w:r>
          </w:p>
        </w:tc>
        <w:tc>
          <w:tcPr>
            <w:tcW w:w="304" w:type="pct"/>
            <w:vAlign w:val="center"/>
          </w:tcPr>
          <w:p>
            <w:pPr>
              <w:ind w:firstLine="420" w:firstLineChars="200"/>
              <w:jc w:val="center"/>
              <w:rPr>
                <w:rFonts w:cs="宋体"/>
                <w:color w:val="auto"/>
                <w:szCs w:val="21"/>
              </w:rPr>
            </w:pPr>
          </w:p>
        </w:tc>
        <w:tc>
          <w:tcPr>
            <w:tcW w:w="304" w:type="pct"/>
            <w:vAlign w:val="center"/>
          </w:tcPr>
          <w:p>
            <w:pPr>
              <w:ind w:firstLine="420" w:firstLineChars="200"/>
              <w:jc w:val="center"/>
              <w:rPr>
                <w:rFonts w:cs="宋体"/>
                <w:color w:val="auto"/>
                <w:szCs w:val="21"/>
              </w:rPr>
            </w:pPr>
          </w:p>
        </w:tc>
        <w:tc>
          <w:tcPr>
            <w:tcW w:w="304" w:type="pct"/>
            <w:vAlign w:val="center"/>
          </w:tcPr>
          <w:p>
            <w:pPr>
              <w:ind w:firstLine="420" w:firstLineChars="200"/>
              <w:jc w:val="center"/>
              <w:rPr>
                <w:rFonts w:cs="宋体"/>
                <w:color w:val="auto"/>
                <w:szCs w:val="21"/>
              </w:rPr>
            </w:pPr>
          </w:p>
        </w:tc>
        <w:tc>
          <w:tcPr>
            <w:tcW w:w="304" w:type="pct"/>
            <w:vAlign w:val="center"/>
          </w:tcPr>
          <w:p>
            <w:pPr>
              <w:ind w:firstLine="420" w:firstLineChars="200"/>
              <w:jc w:val="center"/>
              <w:rPr>
                <w:rFonts w:cs="宋体"/>
                <w:color w:val="auto"/>
                <w:szCs w:val="21"/>
              </w:rPr>
            </w:pPr>
          </w:p>
        </w:tc>
      </w:tr>
    </w:tbl>
    <w:p>
      <w:pPr>
        <w:spacing w:line="360" w:lineRule="auto"/>
        <w:ind w:firstLine="420" w:firstLineChars="200"/>
        <w:rPr>
          <w:rFonts w:cs="宋体"/>
          <w:color w:val="auto"/>
          <w:szCs w:val="21"/>
        </w:rPr>
      </w:pPr>
      <w:r>
        <w:rPr>
          <w:rFonts w:hint="eastAsia" w:cs="宋体"/>
          <w:color w:val="auto"/>
          <w:szCs w:val="21"/>
        </w:rPr>
        <w:t>注：1.各评委按规定的范围内进行量化打分，并统计得分。</w:t>
      </w:r>
    </w:p>
    <w:p>
      <w:pPr>
        <w:spacing w:line="360" w:lineRule="auto"/>
        <w:ind w:firstLine="420" w:firstLineChars="200"/>
        <w:rPr>
          <w:rFonts w:cs="宋体"/>
          <w:color w:val="auto"/>
          <w:szCs w:val="21"/>
        </w:rPr>
      </w:pPr>
      <w:r>
        <w:rPr>
          <w:rFonts w:hint="eastAsia" w:cs="宋体"/>
          <w:color w:val="auto"/>
          <w:szCs w:val="21"/>
        </w:rPr>
        <w:t>2. 本表中如所需提供证书（或证明文件）的需提供复印件方可得分，不提供不得分；若开标当天需要提供原件核查的，不提供原件不得分。</w:t>
      </w:r>
    </w:p>
    <w:p>
      <w:pPr>
        <w:spacing w:line="360" w:lineRule="auto"/>
        <w:ind w:firstLine="420" w:firstLineChars="200"/>
        <w:rPr>
          <w:rFonts w:cs="宋体"/>
          <w:color w:val="auto"/>
          <w:szCs w:val="21"/>
        </w:rPr>
      </w:pPr>
      <w:r>
        <w:rPr>
          <w:rFonts w:hint="eastAsia" w:cs="宋体"/>
          <w:color w:val="auto"/>
          <w:szCs w:val="21"/>
        </w:rPr>
        <w:t>3. 本表中所要求提交的与评分项目相关的各类证明文件或资料，需清晰反映相关的数据及印章等，如模糊不清无法辨别的，视为未按要求提交，该项评分不得分。</w:t>
      </w:r>
    </w:p>
    <w:p>
      <w:pPr>
        <w:spacing w:line="360" w:lineRule="auto"/>
        <w:ind w:firstLine="420" w:firstLineChars="200"/>
        <w:rPr>
          <w:rFonts w:cs="宋体"/>
          <w:color w:val="auto"/>
          <w:szCs w:val="21"/>
        </w:rPr>
      </w:pPr>
      <w:r>
        <w:rPr>
          <w:rFonts w:hint="eastAsia" w:cs="宋体"/>
          <w:color w:val="auto"/>
          <w:szCs w:val="21"/>
        </w:rPr>
        <w:t>4. 本表要求提供的证书等证明文件，如有有效期的，须在有效期内，否则不予得分。</w:t>
      </w:r>
    </w:p>
    <w:p>
      <w:pPr>
        <w:spacing w:line="360" w:lineRule="auto"/>
        <w:ind w:firstLine="562" w:firstLineChars="200"/>
        <w:jc w:val="left"/>
        <w:rPr>
          <w:rFonts w:cs="宋体"/>
          <w:b/>
          <w:bCs/>
          <w:color w:val="auto"/>
          <w:sz w:val="28"/>
          <w:szCs w:val="28"/>
        </w:rPr>
      </w:pPr>
    </w:p>
    <w:p>
      <w:pPr>
        <w:pStyle w:val="4"/>
        <w:numPr>
          <w:ilvl w:val="0"/>
          <w:numId w:val="0"/>
        </w:numPr>
        <w:rPr>
          <w:color w:val="auto"/>
        </w:rPr>
      </w:pPr>
      <w:r>
        <w:rPr>
          <w:rFonts w:hint="eastAsia"/>
          <w:color w:val="auto"/>
        </w:rPr>
        <w:t>五、知识产权</w:t>
      </w:r>
    </w:p>
    <w:p>
      <w:pPr>
        <w:spacing w:line="360" w:lineRule="auto"/>
        <w:ind w:firstLine="560" w:firstLineChars="200"/>
        <w:rPr>
          <w:rFonts w:cs="宋体"/>
          <w:color w:val="auto"/>
          <w:sz w:val="28"/>
          <w:szCs w:val="28"/>
        </w:rPr>
      </w:pPr>
      <w:r>
        <w:rPr>
          <w:rFonts w:hint="eastAsia" w:cs="宋体"/>
          <w:color w:val="auto"/>
          <w:sz w:val="28"/>
          <w:szCs w:val="28"/>
        </w:rPr>
        <w:t>1、竞价人应保证，采购单位在中华人民共和国使用商品和服务的任何一部分时，采购单位免受第三方提出侵犯其专利权、商标权或其它知识产权的起诉。</w:t>
      </w:r>
    </w:p>
    <w:p>
      <w:pPr>
        <w:spacing w:line="360" w:lineRule="auto"/>
        <w:ind w:firstLine="560" w:firstLineChars="200"/>
        <w:jc w:val="left"/>
        <w:rPr>
          <w:rFonts w:cs="宋体"/>
          <w:color w:val="auto"/>
          <w:sz w:val="28"/>
          <w:szCs w:val="28"/>
        </w:rPr>
      </w:pPr>
      <w:r>
        <w:rPr>
          <w:rFonts w:hint="eastAsia" w:cs="宋体"/>
          <w:color w:val="auto"/>
          <w:sz w:val="28"/>
          <w:szCs w:val="28"/>
        </w:rPr>
        <w:t>2、竞价报价应包括所有应付的对专利权、版权或其他知识产权而需要向其他方支付的版税、使用费等费用。</w:t>
      </w:r>
    </w:p>
    <w:p>
      <w:pPr>
        <w:pStyle w:val="4"/>
        <w:numPr>
          <w:ilvl w:val="0"/>
          <w:numId w:val="0"/>
        </w:numPr>
        <w:rPr>
          <w:color w:val="auto"/>
        </w:rPr>
      </w:pPr>
      <w:r>
        <w:rPr>
          <w:rFonts w:hint="eastAsia"/>
          <w:color w:val="auto"/>
        </w:rPr>
        <w:t>六、采购人相关要求</w:t>
      </w:r>
    </w:p>
    <w:p>
      <w:pPr>
        <w:spacing w:line="360" w:lineRule="auto"/>
        <w:ind w:firstLine="560" w:firstLineChars="200"/>
        <w:rPr>
          <w:rFonts w:cs="宋体"/>
          <w:color w:val="auto"/>
          <w:sz w:val="28"/>
          <w:szCs w:val="28"/>
        </w:rPr>
      </w:pPr>
      <w:r>
        <w:rPr>
          <w:rFonts w:hint="eastAsia" w:cs="宋体"/>
          <w:color w:val="auto"/>
          <w:sz w:val="28"/>
          <w:szCs w:val="28"/>
        </w:rPr>
        <w:t>1、一旦确定中标人，双方将签订合作合同，中标人须按时完成项目实施。</w:t>
      </w:r>
    </w:p>
    <w:bookmarkEnd w:id="4"/>
    <w:bookmarkEnd w:id="5"/>
    <w:bookmarkEnd w:id="6"/>
    <w:p>
      <w:pPr>
        <w:pStyle w:val="4"/>
        <w:numPr>
          <w:ilvl w:val="0"/>
          <w:numId w:val="0"/>
        </w:numPr>
        <w:rPr>
          <w:color w:val="auto"/>
        </w:rPr>
      </w:pPr>
      <w:r>
        <w:rPr>
          <w:rFonts w:hint="eastAsia"/>
          <w:color w:val="auto"/>
        </w:rPr>
        <w:t>七、响应文件内容格式及装订顺序</w:t>
      </w:r>
    </w:p>
    <w:p>
      <w:pPr>
        <w:spacing w:line="360" w:lineRule="auto"/>
        <w:ind w:firstLine="560" w:firstLineChars="200"/>
        <w:rPr>
          <w:color w:val="auto"/>
          <w:sz w:val="28"/>
          <w:szCs w:val="28"/>
        </w:rPr>
      </w:pPr>
      <w:r>
        <w:rPr>
          <w:rFonts w:hint="eastAsia"/>
          <w:color w:val="auto"/>
          <w:sz w:val="28"/>
          <w:szCs w:val="28"/>
        </w:rPr>
        <w:t>（一）响应文件封面（原件，格式见附件1）；</w:t>
      </w:r>
    </w:p>
    <w:p>
      <w:pPr>
        <w:spacing w:line="360" w:lineRule="auto"/>
        <w:ind w:firstLine="560" w:firstLineChars="200"/>
        <w:rPr>
          <w:color w:val="auto"/>
          <w:sz w:val="28"/>
          <w:szCs w:val="28"/>
        </w:rPr>
      </w:pPr>
      <w:r>
        <w:rPr>
          <w:rFonts w:hint="eastAsia"/>
          <w:color w:val="auto"/>
          <w:sz w:val="28"/>
          <w:szCs w:val="28"/>
        </w:rPr>
        <w:t>（二）承诺书（原件，格式见附件2）；</w:t>
      </w:r>
    </w:p>
    <w:p>
      <w:pPr>
        <w:spacing w:line="360" w:lineRule="auto"/>
        <w:ind w:firstLine="560" w:firstLineChars="200"/>
        <w:rPr>
          <w:color w:val="auto"/>
          <w:sz w:val="28"/>
          <w:szCs w:val="28"/>
        </w:rPr>
      </w:pPr>
      <w:r>
        <w:rPr>
          <w:rFonts w:hint="eastAsia"/>
          <w:color w:val="auto"/>
          <w:sz w:val="28"/>
          <w:szCs w:val="28"/>
        </w:rPr>
        <w:t>（三）营业执照（复印件加盖公章）；</w:t>
      </w:r>
    </w:p>
    <w:p>
      <w:pPr>
        <w:spacing w:line="360" w:lineRule="auto"/>
        <w:ind w:firstLine="560" w:firstLineChars="200"/>
        <w:rPr>
          <w:color w:val="auto"/>
          <w:sz w:val="28"/>
          <w:szCs w:val="28"/>
        </w:rPr>
      </w:pPr>
      <w:r>
        <w:rPr>
          <w:rFonts w:hint="eastAsia"/>
          <w:color w:val="auto"/>
          <w:sz w:val="28"/>
          <w:szCs w:val="28"/>
        </w:rPr>
        <w:t>（四）关于资格的声明函（原件，格式见附件3）；</w:t>
      </w:r>
    </w:p>
    <w:p>
      <w:pPr>
        <w:spacing w:line="360" w:lineRule="auto"/>
        <w:ind w:firstLine="560" w:firstLineChars="200"/>
        <w:rPr>
          <w:color w:val="auto"/>
          <w:sz w:val="28"/>
          <w:szCs w:val="28"/>
        </w:rPr>
      </w:pPr>
      <w:r>
        <w:rPr>
          <w:rFonts w:hint="eastAsia"/>
          <w:color w:val="auto"/>
          <w:sz w:val="28"/>
          <w:szCs w:val="28"/>
        </w:rPr>
        <w:t>（五）竞价人资质证明文件（复印件加盖公章）；</w:t>
      </w:r>
    </w:p>
    <w:p>
      <w:pPr>
        <w:spacing w:line="360" w:lineRule="auto"/>
        <w:ind w:firstLine="560" w:firstLineChars="200"/>
        <w:rPr>
          <w:color w:val="auto"/>
          <w:sz w:val="28"/>
          <w:szCs w:val="28"/>
        </w:rPr>
      </w:pPr>
      <w:r>
        <w:rPr>
          <w:rFonts w:hint="eastAsia"/>
          <w:color w:val="auto"/>
          <w:sz w:val="28"/>
          <w:szCs w:val="28"/>
        </w:rPr>
        <w:t>（六）法定代表人身份证明及授权书（原件，格式见附件4）；</w:t>
      </w:r>
    </w:p>
    <w:p>
      <w:pPr>
        <w:spacing w:line="360" w:lineRule="auto"/>
        <w:ind w:firstLine="560" w:firstLineChars="200"/>
        <w:rPr>
          <w:color w:val="auto"/>
          <w:sz w:val="28"/>
          <w:szCs w:val="28"/>
        </w:rPr>
      </w:pPr>
      <w:r>
        <w:rPr>
          <w:rFonts w:hint="eastAsia"/>
          <w:color w:val="auto"/>
          <w:sz w:val="28"/>
          <w:szCs w:val="28"/>
        </w:rPr>
        <w:t>（七）报价函（原件，格式见附件5）；</w:t>
      </w:r>
    </w:p>
    <w:p>
      <w:pPr>
        <w:spacing w:line="360" w:lineRule="auto"/>
        <w:ind w:firstLine="560" w:firstLineChars="200"/>
        <w:rPr>
          <w:color w:val="auto"/>
          <w:sz w:val="28"/>
          <w:szCs w:val="28"/>
        </w:rPr>
      </w:pPr>
      <w:r>
        <w:rPr>
          <w:rFonts w:hint="eastAsia"/>
          <w:color w:val="auto"/>
          <w:sz w:val="28"/>
          <w:szCs w:val="28"/>
        </w:rPr>
        <w:t>（八）响应报价书（原件，格式见附件6）；</w:t>
      </w:r>
    </w:p>
    <w:p>
      <w:pPr>
        <w:spacing w:line="360" w:lineRule="auto"/>
        <w:ind w:firstLine="560" w:firstLineChars="200"/>
        <w:rPr>
          <w:color w:val="auto"/>
          <w:sz w:val="28"/>
          <w:szCs w:val="28"/>
        </w:rPr>
      </w:pPr>
      <w:bookmarkStart w:id="7" w:name="_Toc237924769"/>
      <w:bookmarkStart w:id="8" w:name="_Toc513537458"/>
      <w:r>
        <w:rPr>
          <w:rFonts w:hint="eastAsia"/>
          <w:color w:val="auto"/>
          <w:sz w:val="28"/>
          <w:szCs w:val="28"/>
        </w:rPr>
        <w:t>（九）近三年完成的类似项目合同情况（格式见附件7）；</w:t>
      </w:r>
    </w:p>
    <w:p>
      <w:pPr>
        <w:spacing w:line="360" w:lineRule="auto"/>
        <w:ind w:firstLine="560" w:firstLineChars="200"/>
        <w:rPr>
          <w:color w:val="auto"/>
          <w:sz w:val="28"/>
          <w:szCs w:val="28"/>
        </w:rPr>
      </w:pPr>
      <w:r>
        <w:rPr>
          <w:rFonts w:hint="eastAsia"/>
          <w:color w:val="auto"/>
          <w:sz w:val="28"/>
          <w:szCs w:val="28"/>
        </w:rPr>
        <w:t>（十）质量保证方案及措施（原件）；</w:t>
      </w:r>
    </w:p>
    <w:p>
      <w:pPr>
        <w:spacing w:line="360" w:lineRule="auto"/>
        <w:ind w:firstLine="560" w:firstLineChars="200"/>
        <w:rPr>
          <w:color w:val="auto"/>
          <w:sz w:val="28"/>
          <w:szCs w:val="28"/>
        </w:rPr>
      </w:pPr>
      <w:r>
        <w:rPr>
          <w:rFonts w:hint="eastAsia"/>
          <w:color w:val="auto"/>
          <w:sz w:val="28"/>
          <w:szCs w:val="28"/>
        </w:rPr>
        <w:t>（十一）无诚信方面的不良记录相关证明文件（例如在“信用中国”网站的“信用信息”查询结果截图并加盖公章）</w:t>
      </w:r>
    </w:p>
    <w:p>
      <w:pPr>
        <w:spacing w:line="360" w:lineRule="auto"/>
        <w:ind w:firstLine="560" w:firstLineChars="200"/>
        <w:rPr>
          <w:color w:val="auto"/>
          <w:sz w:val="28"/>
          <w:szCs w:val="28"/>
        </w:rPr>
      </w:pPr>
      <w:r>
        <w:rPr>
          <w:rFonts w:hint="eastAsia"/>
          <w:color w:val="auto"/>
          <w:sz w:val="28"/>
          <w:szCs w:val="28"/>
        </w:rPr>
        <w:t>（十二）与本项目相关且竞价人认为有必要补充的其他资料（复印件加盖公章）；</w:t>
      </w:r>
    </w:p>
    <w:p>
      <w:pPr>
        <w:spacing w:line="360" w:lineRule="auto"/>
        <w:ind w:firstLine="560" w:firstLineChars="200"/>
        <w:rPr>
          <w:color w:val="auto"/>
          <w:sz w:val="28"/>
          <w:szCs w:val="28"/>
        </w:rPr>
      </w:pPr>
      <w:r>
        <w:rPr>
          <w:rFonts w:hint="eastAsia"/>
          <w:color w:val="auto"/>
          <w:sz w:val="28"/>
          <w:szCs w:val="28"/>
        </w:rPr>
        <w:t>（十三）合同范本（原件，格式见附件8）；</w:t>
      </w:r>
    </w:p>
    <w:p>
      <w:pPr>
        <w:spacing w:line="360" w:lineRule="auto"/>
        <w:ind w:firstLine="560" w:firstLineChars="200"/>
        <w:rPr>
          <w:color w:val="auto"/>
          <w:sz w:val="28"/>
          <w:szCs w:val="28"/>
        </w:rPr>
      </w:pPr>
      <w:r>
        <w:rPr>
          <w:rFonts w:hint="eastAsia"/>
          <w:color w:val="auto"/>
          <w:sz w:val="28"/>
          <w:szCs w:val="28"/>
        </w:rPr>
        <w:t>（十四）社保证明文件（附件9 ）；</w:t>
      </w:r>
    </w:p>
    <w:p>
      <w:pPr>
        <w:spacing w:line="360" w:lineRule="auto"/>
        <w:ind w:firstLine="560" w:firstLineChars="200"/>
        <w:rPr>
          <w:color w:val="auto"/>
          <w:sz w:val="28"/>
          <w:szCs w:val="28"/>
        </w:rPr>
      </w:pPr>
      <w:r>
        <w:rPr>
          <w:rFonts w:hint="eastAsia"/>
          <w:color w:val="auto"/>
          <w:sz w:val="28"/>
          <w:szCs w:val="28"/>
        </w:rPr>
        <w:t>（十五）响应文件目录（附件10） ；</w:t>
      </w:r>
    </w:p>
    <w:p>
      <w:pPr>
        <w:spacing w:line="360" w:lineRule="auto"/>
        <w:ind w:firstLine="560" w:firstLineChars="200"/>
        <w:rPr>
          <w:rFonts w:cs="宋体"/>
          <w:color w:val="auto"/>
          <w:sz w:val="28"/>
          <w:szCs w:val="28"/>
        </w:rPr>
      </w:pPr>
    </w:p>
    <w:p>
      <w:pPr>
        <w:spacing w:line="360" w:lineRule="auto"/>
        <w:ind w:firstLine="560" w:firstLineChars="200"/>
        <w:rPr>
          <w:rFonts w:cs="宋体"/>
          <w:color w:val="auto"/>
          <w:sz w:val="28"/>
          <w:szCs w:val="28"/>
        </w:rPr>
      </w:pPr>
    </w:p>
    <w:p>
      <w:pPr>
        <w:pStyle w:val="4"/>
        <w:numPr>
          <w:ilvl w:val="0"/>
          <w:numId w:val="0"/>
        </w:numPr>
        <w:rPr>
          <w:color w:val="auto"/>
        </w:rPr>
      </w:pPr>
      <w:r>
        <w:rPr>
          <w:rFonts w:hint="eastAsia"/>
          <w:color w:val="auto"/>
        </w:rPr>
        <w:br w:type="page"/>
      </w:r>
      <w:r>
        <w:rPr>
          <w:rFonts w:hint="eastAsia"/>
          <w:color w:val="auto"/>
        </w:rPr>
        <w:t xml:space="preserve">附件1 </w:t>
      </w:r>
      <w:bookmarkEnd w:id="7"/>
      <w:bookmarkEnd w:id="8"/>
    </w:p>
    <w:p>
      <w:pPr>
        <w:jc w:val="center"/>
        <w:rPr>
          <w:b/>
          <w:color w:val="auto"/>
          <w:sz w:val="48"/>
          <w:szCs w:val="48"/>
        </w:rPr>
      </w:pPr>
    </w:p>
    <w:p>
      <w:pPr>
        <w:jc w:val="center"/>
        <w:rPr>
          <w:bCs/>
          <w:color w:val="auto"/>
          <w:sz w:val="48"/>
          <w:szCs w:val="48"/>
        </w:rPr>
      </w:pPr>
    </w:p>
    <w:p>
      <w:pPr>
        <w:jc w:val="center"/>
        <w:rPr>
          <w:bCs/>
          <w:color w:val="auto"/>
          <w:sz w:val="48"/>
          <w:szCs w:val="48"/>
        </w:rPr>
      </w:pPr>
      <w:r>
        <w:rPr>
          <w:rFonts w:hint="eastAsia"/>
          <w:bCs/>
          <w:color w:val="auto"/>
          <w:sz w:val="48"/>
          <w:szCs w:val="48"/>
        </w:rPr>
        <w:t>竞价响应文件</w:t>
      </w:r>
    </w:p>
    <w:p>
      <w:pPr>
        <w:jc w:val="center"/>
        <w:rPr>
          <w:bCs/>
          <w:color w:val="auto"/>
          <w:sz w:val="48"/>
          <w:szCs w:val="48"/>
        </w:rPr>
      </w:pPr>
    </w:p>
    <w:p>
      <w:pPr>
        <w:spacing w:line="360" w:lineRule="auto"/>
        <w:jc w:val="center"/>
        <w:rPr>
          <w:bCs/>
          <w:color w:val="auto"/>
          <w:sz w:val="30"/>
          <w:szCs w:val="30"/>
        </w:rPr>
      </w:pPr>
    </w:p>
    <w:p>
      <w:pPr>
        <w:spacing w:line="360" w:lineRule="auto"/>
        <w:ind w:firstLine="1200" w:firstLineChars="400"/>
        <w:jc w:val="left"/>
        <w:rPr>
          <w:bCs/>
          <w:color w:val="auto"/>
          <w:sz w:val="30"/>
          <w:szCs w:val="30"/>
        </w:rPr>
      </w:pPr>
      <w:r>
        <w:rPr>
          <w:rFonts w:hint="eastAsia"/>
          <w:bCs/>
          <w:color w:val="auto"/>
          <w:sz w:val="30"/>
          <w:szCs w:val="30"/>
        </w:rPr>
        <w:t>项目名称：</w:t>
      </w:r>
      <w:r>
        <w:rPr>
          <w:rFonts w:hint="eastAsia"/>
          <w:bCs/>
          <w:color w:val="auto"/>
          <w:sz w:val="30"/>
          <w:szCs w:val="30"/>
          <w:u w:val="single"/>
        </w:rPr>
        <w:t>工程项目信息化管理系统建设项目</w:t>
      </w:r>
    </w:p>
    <w:p>
      <w:pPr>
        <w:spacing w:line="360" w:lineRule="auto"/>
        <w:ind w:firstLine="1200" w:firstLineChars="400"/>
        <w:jc w:val="left"/>
        <w:rPr>
          <w:bCs/>
          <w:color w:val="auto"/>
          <w:sz w:val="30"/>
          <w:szCs w:val="30"/>
          <w:u w:val="single"/>
        </w:rPr>
      </w:pPr>
      <w:r>
        <w:rPr>
          <w:rFonts w:hint="eastAsia"/>
          <w:bCs/>
          <w:color w:val="auto"/>
          <w:sz w:val="30"/>
          <w:szCs w:val="30"/>
        </w:rPr>
        <w:t>项目编号：</w:t>
      </w:r>
      <w:r>
        <w:rPr>
          <w:rFonts w:hint="eastAsia"/>
          <w:bCs/>
          <w:color w:val="auto"/>
          <w:sz w:val="30"/>
          <w:szCs w:val="30"/>
          <w:u w:val="single"/>
        </w:rPr>
        <w:t xml:space="preserve"> </w:t>
      </w:r>
      <w:r>
        <w:rPr>
          <w:bCs/>
          <w:color w:val="auto"/>
          <w:sz w:val="30"/>
          <w:szCs w:val="30"/>
          <w:u w:val="single"/>
        </w:rPr>
        <w:t xml:space="preserve">                             </w:t>
      </w:r>
    </w:p>
    <w:p>
      <w:pPr>
        <w:spacing w:line="360" w:lineRule="auto"/>
        <w:jc w:val="left"/>
        <w:rPr>
          <w:bCs/>
          <w:color w:val="auto"/>
          <w:sz w:val="30"/>
          <w:szCs w:val="30"/>
        </w:rPr>
      </w:pPr>
    </w:p>
    <w:p>
      <w:pPr>
        <w:spacing w:line="360" w:lineRule="auto"/>
        <w:jc w:val="center"/>
        <w:rPr>
          <w:bCs/>
          <w:color w:val="auto"/>
          <w:sz w:val="30"/>
          <w:szCs w:val="30"/>
        </w:rPr>
      </w:pPr>
      <w:r>
        <w:rPr>
          <w:rFonts w:hint="eastAsia"/>
          <w:bCs/>
          <w:color w:val="auto"/>
          <w:sz w:val="30"/>
          <w:szCs w:val="30"/>
        </w:rPr>
        <w:t>（正本/副本）</w:t>
      </w:r>
    </w:p>
    <w:p>
      <w:pPr>
        <w:spacing w:line="360" w:lineRule="auto"/>
        <w:rPr>
          <w:bCs/>
          <w:color w:val="auto"/>
          <w:sz w:val="30"/>
          <w:szCs w:val="30"/>
        </w:rPr>
      </w:pPr>
    </w:p>
    <w:p>
      <w:pPr>
        <w:spacing w:line="360" w:lineRule="auto"/>
        <w:jc w:val="left"/>
        <w:rPr>
          <w:bCs/>
          <w:color w:val="auto"/>
          <w:sz w:val="30"/>
          <w:szCs w:val="30"/>
        </w:rPr>
      </w:pPr>
    </w:p>
    <w:p>
      <w:pPr>
        <w:spacing w:line="360" w:lineRule="auto"/>
        <w:jc w:val="left"/>
        <w:rPr>
          <w:bCs/>
          <w:color w:val="auto"/>
          <w:sz w:val="30"/>
          <w:szCs w:val="30"/>
          <w:u w:val="single"/>
        </w:rPr>
      </w:pPr>
      <w:r>
        <w:rPr>
          <w:rFonts w:hint="eastAsia"/>
          <w:bCs/>
          <w:color w:val="auto"/>
          <w:sz w:val="30"/>
          <w:szCs w:val="30"/>
        </w:rPr>
        <w:t>供应商名称 ：</w:t>
      </w:r>
    </w:p>
    <w:p>
      <w:pPr>
        <w:spacing w:line="360" w:lineRule="auto"/>
        <w:jc w:val="left"/>
        <w:rPr>
          <w:bCs/>
          <w:color w:val="auto"/>
          <w:sz w:val="30"/>
          <w:szCs w:val="30"/>
          <w:u w:val="single"/>
        </w:rPr>
      </w:pPr>
      <w:r>
        <w:rPr>
          <w:rFonts w:hint="eastAsia"/>
          <w:bCs/>
          <w:color w:val="auto"/>
          <w:sz w:val="30"/>
          <w:szCs w:val="30"/>
        </w:rPr>
        <w:t>法定代表人姓名：</w:t>
      </w:r>
      <w:r>
        <w:rPr>
          <w:rFonts w:hint="eastAsia"/>
          <w:bCs/>
          <w:color w:val="auto"/>
          <w:sz w:val="30"/>
          <w:szCs w:val="30"/>
          <w:u w:val="single"/>
        </w:rPr>
        <w:t xml:space="preserve">                </w:t>
      </w:r>
      <w:r>
        <w:rPr>
          <w:rFonts w:hint="eastAsia"/>
          <w:bCs/>
          <w:color w:val="auto"/>
          <w:sz w:val="30"/>
          <w:szCs w:val="30"/>
        </w:rPr>
        <w:t>手机：</w:t>
      </w:r>
      <w:r>
        <w:rPr>
          <w:rFonts w:hint="eastAsia"/>
          <w:bCs/>
          <w:color w:val="auto"/>
          <w:sz w:val="30"/>
          <w:szCs w:val="30"/>
          <w:u w:val="single"/>
        </w:rPr>
        <w:t xml:space="preserve">             </w:t>
      </w:r>
    </w:p>
    <w:p>
      <w:pPr>
        <w:spacing w:line="360" w:lineRule="auto"/>
        <w:jc w:val="left"/>
        <w:rPr>
          <w:bCs/>
          <w:color w:val="auto"/>
          <w:sz w:val="30"/>
          <w:szCs w:val="30"/>
          <w:u w:val="single"/>
        </w:rPr>
      </w:pPr>
      <w:r>
        <w:rPr>
          <w:rFonts w:hint="eastAsia"/>
          <w:bCs/>
          <w:color w:val="auto"/>
          <w:sz w:val="30"/>
          <w:szCs w:val="30"/>
        </w:rPr>
        <w:t>地址：</w:t>
      </w:r>
      <w:r>
        <w:rPr>
          <w:rFonts w:hint="eastAsia"/>
          <w:bCs/>
          <w:color w:val="auto"/>
          <w:sz w:val="30"/>
          <w:szCs w:val="30"/>
          <w:u w:val="single"/>
        </w:rPr>
        <w:t xml:space="preserve">                          </w:t>
      </w:r>
      <w:r>
        <w:rPr>
          <w:rFonts w:hint="eastAsia"/>
          <w:bCs/>
          <w:color w:val="auto"/>
          <w:sz w:val="30"/>
          <w:szCs w:val="30"/>
        </w:rPr>
        <w:t xml:space="preserve"> 邮编：</w:t>
      </w:r>
      <w:r>
        <w:rPr>
          <w:rFonts w:hint="eastAsia"/>
          <w:bCs/>
          <w:color w:val="auto"/>
          <w:sz w:val="30"/>
          <w:szCs w:val="30"/>
          <w:u w:val="single"/>
        </w:rPr>
        <w:t xml:space="preserve">            </w:t>
      </w:r>
    </w:p>
    <w:p>
      <w:pPr>
        <w:spacing w:line="360" w:lineRule="auto"/>
        <w:jc w:val="left"/>
        <w:rPr>
          <w:bCs/>
          <w:color w:val="auto"/>
          <w:sz w:val="30"/>
          <w:szCs w:val="30"/>
          <w:u w:val="single"/>
        </w:rPr>
      </w:pPr>
      <w:r>
        <w:rPr>
          <w:rFonts w:hint="eastAsia"/>
          <w:bCs/>
          <w:color w:val="auto"/>
          <w:sz w:val="30"/>
          <w:szCs w:val="30"/>
        </w:rPr>
        <w:t>电话：</w:t>
      </w:r>
      <w:r>
        <w:rPr>
          <w:rFonts w:hint="eastAsia"/>
          <w:bCs/>
          <w:color w:val="auto"/>
          <w:sz w:val="30"/>
          <w:szCs w:val="30"/>
          <w:u w:val="single"/>
        </w:rPr>
        <w:t xml:space="preserve">                 </w:t>
      </w:r>
      <w:r>
        <w:rPr>
          <w:rFonts w:hint="eastAsia"/>
          <w:bCs/>
          <w:color w:val="auto"/>
          <w:sz w:val="30"/>
          <w:szCs w:val="30"/>
        </w:rPr>
        <w:t xml:space="preserve"> </w:t>
      </w:r>
    </w:p>
    <w:p>
      <w:pPr>
        <w:spacing w:line="360" w:lineRule="auto"/>
        <w:jc w:val="left"/>
        <w:rPr>
          <w:bCs/>
          <w:color w:val="auto"/>
          <w:sz w:val="30"/>
          <w:szCs w:val="30"/>
        </w:rPr>
      </w:pPr>
      <w:r>
        <w:rPr>
          <w:rFonts w:hint="eastAsia"/>
          <w:bCs/>
          <w:color w:val="auto"/>
          <w:sz w:val="30"/>
          <w:szCs w:val="30"/>
        </w:rPr>
        <w:t>网址：</w:t>
      </w:r>
    </w:p>
    <w:p>
      <w:pPr>
        <w:spacing w:line="360" w:lineRule="auto"/>
        <w:jc w:val="left"/>
        <w:rPr>
          <w:bCs/>
          <w:color w:val="auto"/>
          <w:sz w:val="30"/>
          <w:szCs w:val="30"/>
        </w:rPr>
      </w:pPr>
      <w:r>
        <w:rPr>
          <w:rFonts w:hint="eastAsia"/>
          <w:bCs/>
          <w:color w:val="auto"/>
          <w:sz w:val="30"/>
          <w:szCs w:val="30"/>
        </w:rPr>
        <w:t>电子邮箱：</w:t>
      </w:r>
    </w:p>
    <w:p>
      <w:pPr>
        <w:spacing w:line="360" w:lineRule="auto"/>
        <w:jc w:val="left"/>
        <w:rPr>
          <w:bCs/>
          <w:color w:val="auto"/>
          <w:sz w:val="30"/>
          <w:szCs w:val="30"/>
          <w:u w:val="single"/>
        </w:rPr>
      </w:pPr>
      <w:r>
        <w:rPr>
          <w:rFonts w:hint="eastAsia"/>
          <w:bCs/>
          <w:color w:val="auto"/>
          <w:sz w:val="30"/>
          <w:szCs w:val="30"/>
        </w:rPr>
        <w:t>授权代表（印刷体）：</w:t>
      </w:r>
      <w:r>
        <w:rPr>
          <w:rFonts w:hint="eastAsia"/>
          <w:bCs/>
          <w:color w:val="auto"/>
          <w:sz w:val="30"/>
          <w:szCs w:val="30"/>
          <w:u w:val="single"/>
        </w:rPr>
        <w:t xml:space="preserve">            </w:t>
      </w:r>
      <w:r>
        <w:rPr>
          <w:rFonts w:hint="eastAsia"/>
          <w:bCs/>
          <w:color w:val="auto"/>
          <w:sz w:val="30"/>
          <w:szCs w:val="30"/>
        </w:rPr>
        <w:t xml:space="preserve"> 签字：</w:t>
      </w:r>
    </w:p>
    <w:p>
      <w:pPr>
        <w:spacing w:line="360" w:lineRule="auto"/>
        <w:jc w:val="left"/>
        <w:rPr>
          <w:bCs/>
          <w:color w:val="auto"/>
          <w:sz w:val="30"/>
          <w:szCs w:val="30"/>
        </w:rPr>
      </w:pPr>
      <w:r>
        <w:rPr>
          <w:rFonts w:hint="eastAsia"/>
          <w:bCs/>
          <w:color w:val="auto"/>
          <w:sz w:val="30"/>
          <w:szCs w:val="30"/>
        </w:rPr>
        <w:t>手机：</w:t>
      </w:r>
      <w:r>
        <w:rPr>
          <w:rFonts w:hint="eastAsia"/>
          <w:bCs/>
          <w:color w:val="auto"/>
          <w:sz w:val="30"/>
          <w:szCs w:val="30"/>
          <w:u w:val="single"/>
        </w:rPr>
        <w:t xml:space="preserve">              </w:t>
      </w:r>
      <w:r>
        <w:rPr>
          <w:rFonts w:hint="eastAsia"/>
          <w:bCs/>
          <w:color w:val="auto"/>
          <w:sz w:val="30"/>
          <w:szCs w:val="30"/>
        </w:rPr>
        <w:t xml:space="preserve">        日期 ： </w:t>
      </w:r>
      <w:r>
        <w:rPr>
          <w:rFonts w:hint="eastAsia"/>
          <w:bCs/>
          <w:color w:val="auto"/>
          <w:sz w:val="30"/>
          <w:szCs w:val="30"/>
          <w:u w:val="single"/>
        </w:rPr>
        <w:t xml:space="preserve">     </w:t>
      </w:r>
      <w:r>
        <w:rPr>
          <w:rFonts w:hint="eastAsia"/>
          <w:bCs/>
          <w:color w:val="auto"/>
          <w:sz w:val="30"/>
          <w:szCs w:val="30"/>
        </w:rPr>
        <w:t>年</w:t>
      </w:r>
      <w:r>
        <w:rPr>
          <w:rFonts w:hint="eastAsia"/>
          <w:bCs/>
          <w:color w:val="auto"/>
          <w:sz w:val="30"/>
          <w:szCs w:val="30"/>
          <w:u w:val="single"/>
        </w:rPr>
        <w:t xml:space="preserve">   </w:t>
      </w:r>
      <w:r>
        <w:rPr>
          <w:rFonts w:hint="eastAsia"/>
          <w:bCs/>
          <w:color w:val="auto"/>
          <w:sz w:val="30"/>
          <w:szCs w:val="30"/>
        </w:rPr>
        <w:t>月</w:t>
      </w:r>
      <w:r>
        <w:rPr>
          <w:rFonts w:hint="eastAsia"/>
          <w:bCs/>
          <w:color w:val="auto"/>
          <w:sz w:val="30"/>
          <w:szCs w:val="30"/>
          <w:u w:val="single"/>
        </w:rPr>
        <w:t xml:space="preserve">   </w:t>
      </w:r>
      <w:r>
        <w:rPr>
          <w:rFonts w:hint="eastAsia"/>
          <w:bCs/>
          <w:color w:val="auto"/>
          <w:sz w:val="30"/>
          <w:szCs w:val="30"/>
        </w:rPr>
        <w:t>日</w:t>
      </w:r>
    </w:p>
    <w:p>
      <w:pPr>
        <w:adjustRightInd w:val="0"/>
        <w:snapToGrid w:val="0"/>
        <w:spacing w:line="560" w:lineRule="exact"/>
        <w:jc w:val="center"/>
        <w:rPr>
          <w:b/>
          <w:color w:val="auto"/>
          <w:sz w:val="30"/>
          <w:szCs w:val="30"/>
        </w:rPr>
      </w:pPr>
      <w:r>
        <w:rPr>
          <w:b/>
          <w:color w:val="auto"/>
          <w:sz w:val="30"/>
          <w:szCs w:val="30"/>
        </w:rPr>
        <w:br w:type="page"/>
      </w:r>
      <w:bookmarkStart w:id="9" w:name="_Toc237924771"/>
      <w:bookmarkStart w:id="10" w:name="_Toc513537460"/>
    </w:p>
    <w:p>
      <w:pPr>
        <w:pStyle w:val="4"/>
        <w:numPr>
          <w:ilvl w:val="0"/>
          <w:numId w:val="0"/>
        </w:numPr>
        <w:rPr>
          <w:color w:val="auto"/>
        </w:rPr>
      </w:pPr>
      <w:r>
        <w:rPr>
          <w:rFonts w:hint="eastAsia"/>
          <w:color w:val="auto"/>
        </w:rPr>
        <w:t xml:space="preserve">附件2 </w:t>
      </w:r>
    </w:p>
    <w:p>
      <w:pPr>
        <w:adjustRightInd w:val="0"/>
        <w:snapToGrid w:val="0"/>
        <w:spacing w:line="560" w:lineRule="exact"/>
        <w:jc w:val="center"/>
        <w:rPr>
          <w:rStyle w:val="18"/>
          <w:rFonts w:ascii="方正小标宋简体" w:hAnsi="方正小标宋简体" w:eastAsia="方正小标宋简体" w:cs="方正小标宋简体"/>
          <w:b/>
          <w:bCs/>
          <w:color w:val="auto"/>
          <w:sz w:val="44"/>
          <w:szCs w:val="44"/>
          <w:lang w:val="zh-TW" w:eastAsia="zh-TW"/>
        </w:rPr>
      </w:pPr>
      <w:r>
        <w:rPr>
          <w:rStyle w:val="18"/>
          <w:rFonts w:hint="eastAsia" w:ascii="方正小标宋简体" w:hAnsi="方正小标宋简体" w:eastAsia="方正小标宋简体" w:cs="方正小标宋简体"/>
          <w:b/>
          <w:bCs/>
          <w:color w:val="auto"/>
          <w:sz w:val="44"/>
          <w:szCs w:val="44"/>
          <w:lang w:val="zh-TW" w:eastAsia="zh-TW"/>
        </w:rPr>
        <w:t>承</w:t>
      </w:r>
      <w:r>
        <w:rPr>
          <w:rStyle w:val="18"/>
          <w:rFonts w:hint="eastAsia" w:ascii="方正小标宋简体" w:hAnsi="方正小标宋简体" w:eastAsia="方正小标宋简体" w:cs="方正小标宋简体"/>
          <w:b/>
          <w:bCs/>
          <w:color w:val="auto"/>
          <w:sz w:val="44"/>
          <w:szCs w:val="44"/>
        </w:rPr>
        <w:t xml:space="preserve"> </w:t>
      </w:r>
      <w:r>
        <w:rPr>
          <w:rStyle w:val="18"/>
          <w:rFonts w:hint="eastAsia" w:ascii="方正小标宋简体" w:hAnsi="方正小标宋简体" w:eastAsia="方正小标宋简体" w:cs="方正小标宋简体"/>
          <w:b/>
          <w:bCs/>
          <w:color w:val="auto"/>
          <w:sz w:val="44"/>
          <w:szCs w:val="44"/>
          <w:lang w:val="zh-TW" w:eastAsia="zh-TW"/>
        </w:rPr>
        <w:t>诺</w:t>
      </w:r>
      <w:r>
        <w:rPr>
          <w:rStyle w:val="18"/>
          <w:rFonts w:hint="eastAsia" w:ascii="方正小标宋简体" w:hAnsi="方正小标宋简体" w:eastAsia="方正小标宋简体" w:cs="方正小标宋简体"/>
          <w:b/>
          <w:bCs/>
          <w:color w:val="auto"/>
          <w:sz w:val="44"/>
          <w:szCs w:val="44"/>
        </w:rPr>
        <w:t xml:space="preserve"> </w:t>
      </w:r>
      <w:r>
        <w:rPr>
          <w:rStyle w:val="18"/>
          <w:rFonts w:hint="eastAsia" w:ascii="方正小标宋简体" w:hAnsi="方正小标宋简体" w:eastAsia="方正小标宋简体" w:cs="方正小标宋简体"/>
          <w:b/>
          <w:bCs/>
          <w:color w:val="auto"/>
          <w:sz w:val="44"/>
          <w:szCs w:val="44"/>
          <w:lang w:val="zh-TW" w:eastAsia="zh-TW"/>
        </w:rPr>
        <w:t>书</w:t>
      </w:r>
    </w:p>
    <w:p>
      <w:pPr>
        <w:spacing w:line="276" w:lineRule="auto"/>
        <w:rPr>
          <w:bCs/>
          <w:color w:val="auto"/>
          <w:sz w:val="24"/>
          <w:szCs w:val="24"/>
        </w:rPr>
      </w:pPr>
      <w:r>
        <w:rPr>
          <w:rFonts w:hint="eastAsia"/>
          <w:bCs/>
          <w:color w:val="auto"/>
          <w:sz w:val="24"/>
          <w:szCs w:val="24"/>
        </w:rPr>
        <w:t>致广州自来水专业建安有限公司：</w:t>
      </w:r>
    </w:p>
    <w:p>
      <w:pPr>
        <w:spacing w:line="276" w:lineRule="auto"/>
        <w:ind w:firstLine="480" w:firstLineChars="200"/>
        <w:rPr>
          <w:color w:val="auto"/>
          <w:sz w:val="24"/>
          <w:szCs w:val="24"/>
        </w:rPr>
      </w:pPr>
      <w:r>
        <w:rPr>
          <w:rFonts w:hint="eastAsia"/>
          <w:color w:val="auto"/>
          <w:sz w:val="24"/>
          <w:szCs w:val="24"/>
        </w:rPr>
        <w:t>为加强采购活动中的廉政建设，防止发生商业贿赂等违法违纪行为，保护国家、集体和当事人的合法权益，根据《中华人民共和国政府采购法》等法律、法规规定，特向贵单位承诺如下事项：</w:t>
      </w:r>
    </w:p>
    <w:p>
      <w:pPr>
        <w:spacing w:line="276" w:lineRule="auto"/>
        <w:ind w:firstLine="480" w:firstLineChars="200"/>
        <w:rPr>
          <w:color w:val="auto"/>
          <w:sz w:val="24"/>
          <w:szCs w:val="24"/>
        </w:rPr>
      </w:pPr>
      <w:r>
        <w:rPr>
          <w:rFonts w:hint="eastAsia"/>
          <w:color w:val="auto"/>
          <w:sz w:val="24"/>
          <w:szCs w:val="24"/>
        </w:rPr>
        <w:t>一、参与采购活动时，除具备采购文件规定的资格、资质要求外，我方还将严格遵守有关法律、法规、政策以及国家、地方关于廉政建设的各项规定。</w:t>
      </w:r>
    </w:p>
    <w:p>
      <w:pPr>
        <w:spacing w:line="276" w:lineRule="auto"/>
        <w:ind w:firstLine="480" w:firstLineChars="200"/>
        <w:rPr>
          <w:color w:val="auto"/>
          <w:sz w:val="24"/>
          <w:szCs w:val="24"/>
        </w:rPr>
      </w:pPr>
      <w:r>
        <w:rPr>
          <w:rFonts w:hint="eastAsia"/>
          <w:color w:val="auto"/>
          <w:sz w:val="24"/>
          <w:szCs w:val="24"/>
        </w:rPr>
        <w:t>二、遵循公开、公平、公正、诚实信用原则参加磋商活动，不发生损害上述原则及各方当事人合法权益的不正当竞争行为。</w:t>
      </w:r>
    </w:p>
    <w:p>
      <w:pPr>
        <w:spacing w:line="276" w:lineRule="auto"/>
        <w:ind w:firstLine="480" w:firstLineChars="200"/>
        <w:rPr>
          <w:color w:val="auto"/>
          <w:sz w:val="24"/>
          <w:szCs w:val="24"/>
        </w:rPr>
      </w:pPr>
      <w:r>
        <w:rPr>
          <w:rFonts w:hint="eastAsia"/>
          <w:color w:val="auto"/>
          <w:sz w:val="24"/>
          <w:szCs w:val="24"/>
        </w:rPr>
        <w:t>三、与采购各方当事人保持正常的业务交往，不向采购用户单位、监督机构、评审专家及其他参与采购活动的人员提供不正当利益。主要有：</w:t>
      </w:r>
    </w:p>
    <w:p>
      <w:pPr>
        <w:spacing w:line="276" w:lineRule="auto"/>
        <w:ind w:firstLine="480" w:firstLineChars="200"/>
        <w:rPr>
          <w:color w:val="auto"/>
          <w:sz w:val="24"/>
          <w:szCs w:val="24"/>
        </w:rPr>
      </w:pPr>
      <w:r>
        <w:rPr>
          <w:rFonts w:hint="eastAsia"/>
          <w:color w:val="auto"/>
          <w:sz w:val="24"/>
          <w:szCs w:val="24"/>
        </w:rPr>
        <w:t>1、不向上述人员赠送礼金、有价证券、贵重物品及回扣、好处费、感谢费等。</w:t>
      </w:r>
    </w:p>
    <w:p>
      <w:pPr>
        <w:spacing w:line="276" w:lineRule="auto"/>
        <w:ind w:firstLine="480" w:firstLineChars="200"/>
        <w:rPr>
          <w:color w:val="auto"/>
          <w:sz w:val="24"/>
          <w:szCs w:val="24"/>
        </w:rPr>
      </w:pPr>
      <w:r>
        <w:rPr>
          <w:rFonts w:hint="eastAsia"/>
          <w:color w:val="auto"/>
          <w:sz w:val="24"/>
          <w:szCs w:val="24"/>
        </w:rPr>
        <w:t>2、不为上述人员或单位报销应由对方支付的费用。</w:t>
      </w:r>
    </w:p>
    <w:p>
      <w:pPr>
        <w:spacing w:line="276" w:lineRule="auto"/>
        <w:ind w:firstLine="480" w:firstLineChars="200"/>
        <w:rPr>
          <w:color w:val="auto"/>
          <w:sz w:val="24"/>
          <w:szCs w:val="24"/>
        </w:rPr>
      </w:pPr>
      <w:r>
        <w:rPr>
          <w:rFonts w:hint="eastAsia"/>
          <w:color w:val="auto"/>
          <w:sz w:val="24"/>
          <w:szCs w:val="24"/>
        </w:rPr>
        <w:t>3、不为上述人员装修住房、婚丧嫁娶、配偶子女的工作安排以及出国(境)、旅游等提供方便。</w:t>
      </w:r>
    </w:p>
    <w:p>
      <w:pPr>
        <w:spacing w:line="276" w:lineRule="auto"/>
        <w:ind w:firstLine="480" w:firstLineChars="200"/>
        <w:rPr>
          <w:color w:val="auto"/>
          <w:sz w:val="24"/>
          <w:szCs w:val="24"/>
        </w:rPr>
      </w:pPr>
      <w:r>
        <w:rPr>
          <w:rFonts w:hint="eastAsia"/>
          <w:color w:val="auto"/>
          <w:sz w:val="24"/>
          <w:szCs w:val="24"/>
        </w:rPr>
        <w:t>4、不为上述人员或单位提供可能影响采购活动的宴请、健身、娱乐等活动。</w:t>
      </w:r>
    </w:p>
    <w:p>
      <w:pPr>
        <w:spacing w:line="276" w:lineRule="auto"/>
        <w:ind w:firstLine="480" w:firstLineChars="200"/>
        <w:rPr>
          <w:color w:val="auto"/>
          <w:sz w:val="24"/>
          <w:szCs w:val="24"/>
        </w:rPr>
      </w:pPr>
      <w:r>
        <w:rPr>
          <w:rFonts w:hint="eastAsia"/>
          <w:color w:val="auto"/>
          <w:sz w:val="24"/>
          <w:szCs w:val="24"/>
        </w:rPr>
        <w:t>四、如获中标，将严格执行采购合同，自觉按合同办事。在合同执行过程中，不发生本承诺书第三条中所列不良行为。</w:t>
      </w:r>
    </w:p>
    <w:p>
      <w:pPr>
        <w:spacing w:line="276" w:lineRule="auto"/>
        <w:ind w:firstLine="480" w:firstLineChars="200"/>
        <w:rPr>
          <w:color w:val="auto"/>
          <w:sz w:val="24"/>
          <w:szCs w:val="24"/>
        </w:rPr>
      </w:pPr>
      <w:r>
        <w:rPr>
          <w:rFonts w:hint="eastAsia"/>
          <w:color w:val="auto"/>
          <w:sz w:val="24"/>
          <w:szCs w:val="24"/>
        </w:rPr>
        <w:t>五、发现采购活动各方当事人有违规、违纪、违法行为的，及时提醒对方，情节严重的，主动向其主管部门或纪检监察、司法等机关举报。</w:t>
      </w:r>
    </w:p>
    <w:p>
      <w:pPr>
        <w:spacing w:line="276" w:lineRule="auto"/>
        <w:ind w:firstLine="480" w:firstLineChars="200"/>
        <w:rPr>
          <w:color w:val="auto"/>
          <w:sz w:val="24"/>
          <w:szCs w:val="24"/>
        </w:rPr>
      </w:pPr>
      <w:r>
        <w:rPr>
          <w:rFonts w:hint="eastAsia"/>
          <w:color w:val="auto"/>
          <w:sz w:val="24"/>
          <w:szCs w:val="24"/>
        </w:rPr>
        <w:t>六、自觉接受监管。在采购活动中出现违反本承诺书规定行为的，自觉接受采购管理部门的处罚，因违法违规行为给其他当事人造成经济损失的，按规定予以赔偿。</w:t>
      </w:r>
    </w:p>
    <w:p>
      <w:pPr>
        <w:spacing w:line="276" w:lineRule="auto"/>
        <w:ind w:firstLine="480" w:firstLineChars="200"/>
        <w:rPr>
          <w:color w:val="auto"/>
          <w:sz w:val="24"/>
          <w:szCs w:val="24"/>
        </w:rPr>
      </w:pPr>
      <w:r>
        <w:rPr>
          <w:rFonts w:hint="eastAsia"/>
          <w:color w:val="auto"/>
          <w:sz w:val="24"/>
          <w:szCs w:val="24"/>
        </w:rPr>
        <w:t>七、我方自愿将本承诺书作为采购文件的必备要件。在报价时，由我方法定代表人或其委托代理人签署，并随竞争性磋商响应和报价文件一并提交，否则可视为未实质响应采购文件要求，自愿接受由此造成的一切后果和损失。</w:t>
      </w:r>
    </w:p>
    <w:p>
      <w:pPr>
        <w:spacing w:line="276" w:lineRule="auto"/>
        <w:ind w:firstLine="480" w:firstLineChars="200"/>
        <w:rPr>
          <w:color w:val="auto"/>
          <w:sz w:val="24"/>
          <w:szCs w:val="24"/>
        </w:rPr>
      </w:pPr>
      <w:r>
        <w:rPr>
          <w:rFonts w:hint="eastAsia"/>
          <w:color w:val="auto"/>
          <w:sz w:val="24"/>
          <w:szCs w:val="24"/>
        </w:rPr>
        <w:t>八、本承诺书自签署之日起生效。</w:t>
      </w:r>
    </w:p>
    <w:p>
      <w:pPr>
        <w:spacing w:line="480" w:lineRule="auto"/>
        <w:rPr>
          <w:color w:val="auto"/>
          <w:sz w:val="24"/>
          <w:szCs w:val="24"/>
        </w:rPr>
      </w:pPr>
    </w:p>
    <w:p>
      <w:pPr>
        <w:spacing w:line="480" w:lineRule="auto"/>
        <w:rPr>
          <w:color w:val="auto"/>
          <w:sz w:val="24"/>
          <w:szCs w:val="24"/>
        </w:rPr>
      </w:pPr>
      <w:r>
        <w:rPr>
          <w:rFonts w:hint="eastAsia"/>
          <w:color w:val="auto"/>
          <w:sz w:val="24"/>
          <w:szCs w:val="24"/>
        </w:rPr>
        <w:t xml:space="preserve">竞价人(全称并加盖章)：                  </w:t>
      </w:r>
    </w:p>
    <w:p>
      <w:pPr>
        <w:spacing w:line="480" w:lineRule="auto"/>
        <w:rPr>
          <w:color w:val="auto"/>
          <w:sz w:val="24"/>
          <w:szCs w:val="24"/>
        </w:rPr>
      </w:pPr>
      <w:r>
        <w:rPr>
          <w:rFonts w:hint="eastAsia"/>
          <w:color w:val="auto"/>
          <w:sz w:val="24"/>
          <w:szCs w:val="24"/>
        </w:rPr>
        <w:t>法定代表人签字：</w:t>
      </w:r>
      <w:r>
        <w:rPr>
          <w:rFonts w:hint="eastAsia"/>
          <w:color w:val="auto"/>
          <w:sz w:val="24"/>
          <w:szCs w:val="24"/>
          <w:u w:val="single"/>
        </w:rPr>
        <w:t xml:space="preserve">                  </w:t>
      </w:r>
      <w:r>
        <w:rPr>
          <w:rFonts w:hint="eastAsia"/>
          <w:color w:val="auto"/>
          <w:sz w:val="24"/>
          <w:szCs w:val="24"/>
        </w:rPr>
        <w:t xml:space="preserve">                       </w:t>
      </w:r>
    </w:p>
    <w:p>
      <w:pPr>
        <w:spacing w:line="480" w:lineRule="auto"/>
        <w:rPr>
          <w:color w:val="auto"/>
          <w:sz w:val="24"/>
          <w:szCs w:val="24"/>
        </w:rPr>
      </w:pPr>
      <w:r>
        <w:rPr>
          <w:rFonts w:hint="eastAsia"/>
          <w:color w:val="auto"/>
          <w:sz w:val="24"/>
          <w:szCs w:val="24"/>
        </w:rPr>
        <w:t>授权代表签字：</w:t>
      </w:r>
      <w:r>
        <w:rPr>
          <w:rFonts w:hint="eastAsia"/>
          <w:color w:val="auto"/>
          <w:sz w:val="24"/>
          <w:szCs w:val="24"/>
          <w:u w:val="single"/>
        </w:rPr>
        <w:t xml:space="preserve">                     </w:t>
      </w:r>
      <w:r>
        <w:rPr>
          <w:rFonts w:hint="eastAsia"/>
          <w:color w:val="auto"/>
          <w:sz w:val="24"/>
          <w:szCs w:val="24"/>
        </w:rPr>
        <w:t xml:space="preserve">                       </w:t>
      </w:r>
    </w:p>
    <w:p>
      <w:pPr>
        <w:adjustRightInd w:val="0"/>
        <w:snapToGrid w:val="0"/>
        <w:spacing w:line="560" w:lineRule="exact"/>
        <w:jc w:val="left"/>
        <w:rPr>
          <w:color w:val="auto"/>
          <w:sz w:val="24"/>
          <w:szCs w:val="24"/>
        </w:rPr>
      </w:pPr>
      <w:r>
        <w:rPr>
          <w:rFonts w:hint="eastAsia"/>
          <w:color w:val="auto"/>
          <w:sz w:val="24"/>
          <w:szCs w:val="24"/>
        </w:rPr>
        <w:t xml:space="preserve">日   期：   </w:t>
      </w:r>
      <w:r>
        <w:rPr>
          <w:rFonts w:hint="eastAsia" w:cs="宋体"/>
          <w:color w:val="auto"/>
          <w:sz w:val="24"/>
          <w:szCs w:val="24"/>
          <w:lang w:val="zh-TW" w:eastAsia="zh-TW"/>
        </w:rPr>
        <w:t xml:space="preserve"> </w:t>
      </w:r>
      <w:r>
        <w:rPr>
          <w:rFonts w:hint="eastAsia" w:cs="宋体"/>
          <w:color w:val="auto"/>
          <w:sz w:val="24"/>
          <w:szCs w:val="24"/>
        </w:rPr>
        <w:t xml:space="preserve">   </w:t>
      </w:r>
      <w:r>
        <w:rPr>
          <w:rFonts w:hint="eastAsia" w:cs="宋体"/>
          <w:color w:val="auto"/>
          <w:sz w:val="24"/>
          <w:szCs w:val="24"/>
          <w:lang w:val="zh-TW" w:eastAsia="zh-TW"/>
        </w:rPr>
        <w:t xml:space="preserve">年 </w:t>
      </w:r>
      <w:r>
        <w:rPr>
          <w:rFonts w:hint="eastAsia" w:cs="宋体"/>
          <w:color w:val="auto"/>
          <w:sz w:val="24"/>
          <w:szCs w:val="24"/>
        </w:rPr>
        <w:t xml:space="preserve">   </w:t>
      </w:r>
      <w:r>
        <w:rPr>
          <w:rFonts w:hint="eastAsia" w:cs="宋体"/>
          <w:color w:val="auto"/>
          <w:sz w:val="24"/>
          <w:szCs w:val="24"/>
          <w:lang w:val="zh-TW" w:eastAsia="zh-TW"/>
        </w:rPr>
        <w:t xml:space="preserve">月 </w:t>
      </w:r>
      <w:r>
        <w:rPr>
          <w:rFonts w:hint="eastAsia" w:cs="宋体"/>
          <w:color w:val="auto"/>
          <w:sz w:val="24"/>
          <w:szCs w:val="24"/>
        </w:rPr>
        <w:t xml:space="preserve">  </w:t>
      </w:r>
      <w:r>
        <w:rPr>
          <w:rFonts w:hint="eastAsia" w:cs="宋体"/>
          <w:color w:val="auto"/>
          <w:sz w:val="24"/>
          <w:szCs w:val="24"/>
          <w:lang w:val="zh-TW" w:eastAsia="zh-TW"/>
        </w:rPr>
        <w:t>日</w:t>
      </w:r>
      <w:r>
        <w:rPr>
          <w:rFonts w:hint="eastAsia"/>
          <w:color w:val="auto"/>
          <w:sz w:val="24"/>
          <w:szCs w:val="24"/>
        </w:rPr>
        <w:t xml:space="preserve">    </w:t>
      </w:r>
    </w:p>
    <w:p>
      <w:pPr>
        <w:spacing w:line="360" w:lineRule="auto"/>
        <w:jc w:val="center"/>
        <w:rPr>
          <w:color w:val="auto"/>
          <w:sz w:val="24"/>
          <w:szCs w:val="24"/>
        </w:rPr>
      </w:pPr>
      <w:r>
        <w:rPr>
          <w:rFonts w:hint="eastAsia"/>
          <w:color w:val="auto"/>
          <w:sz w:val="24"/>
          <w:szCs w:val="24"/>
        </w:rPr>
        <w:br w:type="page"/>
      </w:r>
      <w:bookmarkStart w:id="11" w:name="_Toc513537466"/>
      <w:bookmarkStart w:id="12" w:name="_Toc237924779"/>
    </w:p>
    <w:p>
      <w:pPr>
        <w:pStyle w:val="4"/>
        <w:numPr>
          <w:ilvl w:val="0"/>
          <w:numId w:val="0"/>
        </w:numPr>
        <w:rPr>
          <w:color w:val="auto"/>
        </w:rPr>
      </w:pPr>
      <w:r>
        <w:rPr>
          <w:rFonts w:hint="eastAsia"/>
          <w:color w:val="auto"/>
        </w:rPr>
        <w:t xml:space="preserve">附件3 </w:t>
      </w:r>
    </w:p>
    <w:p>
      <w:pPr>
        <w:spacing w:line="360" w:lineRule="auto"/>
        <w:jc w:val="center"/>
        <w:rPr>
          <w:color w:val="auto"/>
          <w:sz w:val="24"/>
          <w:szCs w:val="24"/>
        </w:rPr>
      </w:pPr>
    </w:p>
    <w:bookmarkEnd w:id="11"/>
    <w:bookmarkEnd w:id="12"/>
    <w:p>
      <w:pPr>
        <w:spacing w:line="360" w:lineRule="auto"/>
        <w:jc w:val="center"/>
        <w:rPr>
          <w:rFonts w:ascii="方正小标宋简体" w:hAnsi="方正小标宋简体" w:eastAsia="方正小标宋简体" w:cs="方正小标宋简体"/>
          <w:b/>
          <w:color w:val="auto"/>
          <w:sz w:val="32"/>
          <w:szCs w:val="32"/>
        </w:rPr>
      </w:pPr>
      <w:r>
        <w:rPr>
          <w:rFonts w:hint="eastAsia" w:ascii="方正小标宋简体" w:hAnsi="方正小标宋简体" w:eastAsia="方正小标宋简体" w:cs="方正小标宋简体"/>
          <w:b/>
          <w:color w:val="auto"/>
          <w:sz w:val="32"/>
          <w:szCs w:val="32"/>
        </w:rPr>
        <w:t>关于资格的声明函</w:t>
      </w:r>
    </w:p>
    <w:p>
      <w:pPr>
        <w:jc w:val="center"/>
        <w:rPr>
          <w:color w:val="auto"/>
          <w:sz w:val="30"/>
          <w:szCs w:val="30"/>
        </w:rPr>
      </w:pPr>
    </w:p>
    <w:p>
      <w:pPr>
        <w:rPr>
          <w:color w:val="auto"/>
          <w:sz w:val="30"/>
          <w:szCs w:val="30"/>
        </w:rPr>
      </w:pPr>
      <w:r>
        <w:rPr>
          <w:rFonts w:hint="eastAsia"/>
          <w:color w:val="auto"/>
          <w:sz w:val="30"/>
          <w:szCs w:val="30"/>
        </w:rPr>
        <w:t>致广州自来水专业建安有限公司：</w:t>
      </w:r>
    </w:p>
    <w:p>
      <w:pPr>
        <w:rPr>
          <w:color w:val="auto"/>
          <w:sz w:val="30"/>
          <w:szCs w:val="30"/>
        </w:rPr>
      </w:pPr>
    </w:p>
    <w:p>
      <w:pPr>
        <w:spacing w:line="360" w:lineRule="auto"/>
        <w:ind w:firstLine="600" w:firstLineChars="200"/>
        <w:rPr>
          <w:color w:val="auto"/>
          <w:sz w:val="30"/>
          <w:szCs w:val="30"/>
        </w:rPr>
      </w:pPr>
      <w:r>
        <w:rPr>
          <w:rFonts w:hint="eastAsia"/>
          <w:color w:val="auto"/>
          <w:sz w:val="30"/>
          <w:szCs w:val="30"/>
        </w:rPr>
        <w:t>关于贵方</w:t>
      </w:r>
      <w:r>
        <w:rPr>
          <w:rFonts w:hint="eastAsia"/>
          <w:color w:val="auto"/>
          <w:sz w:val="30"/>
          <w:szCs w:val="30"/>
          <w:u w:val="single"/>
        </w:rPr>
        <w:t xml:space="preserve">     </w:t>
      </w:r>
      <w:r>
        <w:rPr>
          <w:rFonts w:hint="eastAsia"/>
          <w:color w:val="auto"/>
          <w:sz w:val="30"/>
          <w:szCs w:val="30"/>
        </w:rPr>
        <w:t>年</w:t>
      </w:r>
      <w:r>
        <w:rPr>
          <w:rFonts w:hint="eastAsia"/>
          <w:color w:val="auto"/>
          <w:sz w:val="30"/>
          <w:szCs w:val="30"/>
          <w:u w:val="single"/>
        </w:rPr>
        <w:t xml:space="preserve">    </w:t>
      </w:r>
      <w:r>
        <w:rPr>
          <w:rFonts w:hint="eastAsia"/>
          <w:color w:val="auto"/>
          <w:sz w:val="30"/>
          <w:szCs w:val="30"/>
        </w:rPr>
        <w:t>月</w:t>
      </w:r>
      <w:r>
        <w:rPr>
          <w:rFonts w:hint="eastAsia"/>
          <w:color w:val="auto"/>
          <w:sz w:val="30"/>
          <w:szCs w:val="30"/>
          <w:u w:val="single"/>
        </w:rPr>
        <w:t xml:space="preserve">    </w:t>
      </w:r>
      <w:r>
        <w:rPr>
          <w:rFonts w:hint="eastAsia"/>
          <w:color w:val="auto"/>
          <w:sz w:val="30"/>
          <w:szCs w:val="30"/>
        </w:rPr>
        <w:t>日关于工程项目信息化管理系统建设的采购公告，本单位愿意参加竞价，提交的所有响应文件及数据是准确的和真实的。</w:t>
      </w:r>
    </w:p>
    <w:p>
      <w:pPr>
        <w:spacing w:line="360" w:lineRule="auto"/>
        <w:ind w:firstLine="600" w:firstLineChars="200"/>
        <w:rPr>
          <w:color w:val="auto"/>
          <w:sz w:val="30"/>
          <w:szCs w:val="30"/>
        </w:rPr>
      </w:pPr>
      <w:r>
        <w:rPr>
          <w:rFonts w:hint="eastAsia"/>
          <w:color w:val="auto"/>
          <w:sz w:val="30"/>
          <w:szCs w:val="30"/>
        </w:rPr>
        <w:t>1．本单位确认的资格文件中的说明以及竞价响应文件中所有提交的文件和材料是真实的、准确的。</w:t>
      </w:r>
    </w:p>
    <w:p>
      <w:pPr>
        <w:tabs>
          <w:tab w:val="left" w:pos="8222"/>
        </w:tabs>
        <w:spacing w:line="360" w:lineRule="auto"/>
        <w:ind w:firstLine="600" w:firstLineChars="200"/>
        <w:jc w:val="left"/>
        <w:rPr>
          <w:color w:val="auto"/>
          <w:sz w:val="30"/>
          <w:szCs w:val="30"/>
        </w:rPr>
      </w:pPr>
      <w:r>
        <w:rPr>
          <w:rFonts w:hint="eastAsia"/>
          <w:color w:val="auto"/>
          <w:sz w:val="30"/>
          <w:szCs w:val="30"/>
        </w:rPr>
        <w:t>2. 本公司具备开具增值税专用发票资格。</w:t>
      </w:r>
    </w:p>
    <w:p>
      <w:pPr>
        <w:spacing w:line="360" w:lineRule="auto"/>
        <w:ind w:firstLine="600" w:firstLineChars="200"/>
        <w:rPr>
          <w:color w:val="auto"/>
          <w:sz w:val="30"/>
          <w:szCs w:val="30"/>
        </w:rPr>
      </w:pPr>
      <w:r>
        <w:rPr>
          <w:rFonts w:hint="eastAsia"/>
          <w:color w:val="auto"/>
          <w:sz w:val="30"/>
          <w:szCs w:val="30"/>
        </w:rPr>
        <w:t>3．我方的资格声明正本一份，副本四份，随采购竞价响应文件一同递交。</w:t>
      </w:r>
    </w:p>
    <w:p>
      <w:pPr>
        <w:rPr>
          <w:color w:val="auto"/>
          <w:sz w:val="30"/>
          <w:szCs w:val="30"/>
        </w:rPr>
      </w:pPr>
    </w:p>
    <w:p>
      <w:pPr>
        <w:rPr>
          <w:color w:val="auto"/>
          <w:sz w:val="30"/>
          <w:szCs w:val="30"/>
        </w:rPr>
      </w:pPr>
    </w:p>
    <w:p>
      <w:pPr>
        <w:rPr>
          <w:color w:val="auto"/>
          <w:sz w:val="30"/>
          <w:szCs w:val="30"/>
        </w:rPr>
      </w:pPr>
    </w:p>
    <w:p>
      <w:pPr>
        <w:spacing w:line="480" w:lineRule="auto"/>
        <w:rPr>
          <w:color w:val="auto"/>
          <w:sz w:val="30"/>
          <w:szCs w:val="30"/>
        </w:rPr>
      </w:pPr>
      <w:r>
        <w:rPr>
          <w:rFonts w:hint="eastAsia"/>
          <w:color w:val="auto"/>
          <w:sz w:val="30"/>
          <w:szCs w:val="30"/>
        </w:rPr>
        <w:t xml:space="preserve">    供应商（全称并加盖公章）：</w:t>
      </w:r>
      <w:r>
        <w:rPr>
          <w:rFonts w:hint="eastAsia"/>
          <w:color w:val="auto"/>
          <w:sz w:val="30"/>
          <w:szCs w:val="30"/>
          <w:u w:val="single"/>
        </w:rPr>
        <w:t xml:space="preserve">                        </w:t>
      </w:r>
      <w:r>
        <w:rPr>
          <w:rFonts w:hint="eastAsia"/>
          <w:color w:val="auto"/>
          <w:sz w:val="30"/>
          <w:szCs w:val="30"/>
        </w:rPr>
        <w:t xml:space="preserve"> </w:t>
      </w:r>
    </w:p>
    <w:p>
      <w:pPr>
        <w:spacing w:line="480" w:lineRule="auto"/>
        <w:rPr>
          <w:color w:val="auto"/>
          <w:sz w:val="30"/>
          <w:szCs w:val="30"/>
        </w:rPr>
      </w:pPr>
      <w:r>
        <w:rPr>
          <w:rFonts w:hint="eastAsia"/>
          <w:color w:val="auto"/>
          <w:sz w:val="30"/>
          <w:szCs w:val="30"/>
        </w:rPr>
        <w:t xml:space="preserve">    地      址：</w:t>
      </w:r>
      <w:r>
        <w:rPr>
          <w:rFonts w:hint="eastAsia"/>
          <w:color w:val="auto"/>
          <w:sz w:val="30"/>
          <w:szCs w:val="30"/>
          <w:u w:val="single"/>
        </w:rPr>
        <w:t xml:space="preserve">                         </w:t>
      </w:r>
    </w:p>
    <w:p>
      <w:pPr>
        <w:spacing w:line="480" w:lineRule="auto"/>
        <w:rPr>
          <w:color w:val="auto"/>
          <w:sz w:val="30"/>
          <w:szCs w:val="30"/>
        </w:rPr>
      </w:pPr>
      <w:r>
        <w:rPr>
          <w:rFonts w:hint="eastAsia"/>
          <w:color w:val="auto"/>
          <w:sz w:val="30"/>
          <w:szCs w:val="30"/>
        </w:rPr>
        <w:t xml:space="preserve">    邮      编：</w:t>
      </w:r>
      <w:r>
        <w:rPr>
          <w:rFonts w:hint="eastAsia"/>
          <w:color w:val="auto"/>
          <w:sz w:val="30"/>
          <w:szCs w:val="30"/>
          <w:u w:val="single"/>
        </w:rPr>
        <w:t xml:space="preserve">                         </w:t>
      </w:r>
    </w:p>
    <w:p>
      <w:pPr>
        <w:spacing w:line="480" w:lineRule="auto"/>
        <w:rPr>
          <w:color w:val="auto"/>
          <w:sz w:val="30"/>
          <w:szCs w:val="30"/>
        </w:rPr>
      </w:pPr>
      <w:r>
        <w:rPr>
          <w:rFonts w:hint="eastAsia"/>
          <w:color w:val="auto"/>
          <w:sz w:val="30"/>
          <w:szCs w:val="30"/>
        </w:rPr>
        <w:t xml:space="preserve">    电 话/传真：</w:t>
      </w:r>
      <w:r>
        <w:rPr>
          <w:rFonts w:hint="eastAsia"/>
          <w:color w:val="auto"/>
          <w:sz w:val="30"/>
          <w:szCs w:val="30"/>
          <w:u w:val="single"/>
        </w:rPr>
        <w:t xml:space="preserve">                       </w:t>
      </w:r>
      <w:r>
        <w:rPr>
          <w:rFonts w:hint="eastAsia"/>
          <w:color w:val="auto"/>
          <w:sz w:val="30"/>
          <w:szCs w:val="30"/>
        </w:rPr>
        <w:t xml:space="preserve"> </w:t>
      </w:r>
    </w:p>
    <w:p>
      <w:pPr>
        <w:spacing w:line="480" w:lineRule="auto"/>
        <w:rPr>
          <w:color w:val="auto"/>
          <w:sz w:val="30"/>
          <w:szCs w:val="30"/>
        </w:rPr>
      </w:pPr>
      <w:r>
        <w:rPr>
          <w:rFonts w:hint="eastAsia"/>
          <w:color w:val="auto"/>
          <w:sz w:val="30"/>
          <w:szCs w:val="30"/>
        </w:rPr>
        <w:t xml:space="preserve">    供应商代表签字： </w:t>
      </w:r>
      <w:r>
        <w:rPr>
          <w:rFonts w:hint="eastAsia"/>
          <w:color w:val="auto"/>
          <w:sz w:val="30"/>
          <w:szCs w:val="30"/>
          <w:u w:val="single"/>
        </w:rPr>
        <w:t xml:space="preserve">                   </w:t>
      </w:r>
      <w:r>
        <w:rPr>
          <w:rFonts w:hint="eastAsia"/>
          <w:color w:val="auto"/>
          <w:sz w:val="30"/>
          <w:szCs w:val="30"/>
        </w:rPr>
        <w:t xml:space="preserve"> </w:t>
      </w:r>
    </w:p>
    <w:p>
      <w:pPr>
        <w:adjustRightInd w:val="0"/>
        <w:snapToGrid w:val="0"/>
        <w:spacing w:line="560" w:lineRule="exact"/>
        <w:jc w:val="left"/>
        <w:rPr>
          <w:color w:val="auto"/>
          <w:sz w:val="24"/>
          <w:szCs w:val="24"/>
        </w:rPr>
      </w:pPr>
    </w:p>
    <w:p>
      <w:pPr>
        <w:rPr>
          <w:color w:val="auto"/>
          <w:sz w:val="30"/>
          <w:szCs w:val="30"/>
        </w:rPr>
      </w:pPr>
      <w:r>
        <w:rPr>
          <w:rFonts w:hint="eastAsia"/>
          <w:color w:val="auto"/>
          <w:sz w:val="24"/>
          <w:szCs w:val="24"/>
        </w:rPr>
        <w:br w:type="page"/>
      </w:r>
    </w:p>
    <w:p>
      <w:pPr>
        <w:pStyle w:val="4"/>
        <w:numPr>
          <w:ilvl w:val="0"/>
          <w:numId w:val="0"/>
        </w:numPr>
        <w:rPr>
          <w:color w:val="auto"/>
        </w:rPr>
      </w:pPr>
      <w:r>
        <w:rPr>
          <w:rFonts w:hint="eastAsia"/>
          <w:color w:val="auto"/>
        </w:rPr>
        <w:t>附件4</w:t>
      </w:r>
    </w:p>
    <w:p>
      <w:pPr>
        <w:jc w:val="center"/>
        <w:rPr>
          <w:rFonts w:ascii="方正小标宋简体" w:hAnsi="方正小标宋简体" w:eastAsia="方正小标宋简体" w:cs="方正小标宋简体"/>
          <w:b/>
          <w:bCs/>
          <w:color w:val="auto"/>
          <w:sz w:val="32"/>
          <w:szCs w:val="32"/>
        </w:rPr>
      </w:pPr>
      <w:r>
        <w:rPr>
          <w:rFonts w:hint="eastAsia" w:ascii="方正小标宋简体" w:hAnsi="方正小标宋简体" w:eastAsia="方正小标宋简体" w:cs="方正小标宋简体"/>
          <w:b/>
          <w:bCs/>
          <w:color w:val="auto"/>
          <w:sz w:val="32"/>
          <w:szCs w:val="32"/>
        </w:rPr>
        <w:t>法定代表人身份证明</w:t>
      </w:r>
    </w:p>
    <w:p>
      <w:pPr>
        <w:ind w:firstLine="600" w:firstLineChars="200"/>
        <w:rPr>
          <w:color w:val="auto"/>
          <w:sz w:val="30"/>
          <w:szCs w:val="30"/>
        </w:rPr>
      </w:pPr>
    </w:p>
    <w:p>
      <w:pPr>
        <w:spacing w:line="360" w:lineRule="auto"/>
        <w:ind w:firstLine="600" w:firstLineChars="200"/>
        <w:rPr>
          <w:color w:val="auto"/>
          <w:sz w:val="30"/>
          <w:szCs w:val="30"/>
        </w:rPr>
      </w:pPr>
      <w:r>
        <w:rPr>
          <w:rFonts w:hint="eastAsia"/>
          <w:color w:val="auto"/>
          <w:sz w:val="30"/>
          <w:szCs w:val="30"/>
        </w:rPr>
        <w:t>供应商名称：</w:t>
      </w:r>
      <w:r>
        <w:rPr>
          <w:rFonts w:hint="eastAsia"/>
          <w:color w:val="auto"/>
          <w:sz w:val="30"/>
          <w:szCs w:val="30"/>
          <w:u w:val="single"/>
        </w:rPr>
        <w:t xml:space="preserve">                                </w:t>
      </w:r>
      <w:r>
        <w:rPr>
          <w:rFonts w:hint="eastAsia"/>
          <w:color w:val="auto"/>
          <w:sz w:val="30"/>
          <w:szCs w:val="30"/>
        </w:rPr>
        <w:t xml:space="preserve"> </w:t>
      </w:r>
    </w:p>
    <w:p>
      <w:pPr>
        <w:spacing w:line="360" w:lineRule="auto"/>
        <w:ind w:firstLine="600" w:firstLineChars="200"/>
        <w:rPr>
          <w:color w:val="auto"/>
          <w:sz w:val="30"/>
          <w:szCs w:val="30"/>
        </w:rPr>
      </w:pPr>
      <w:r>
        <w:rPr>
          <w:rFonts w:hint="eastAsia"/>
          <w:color w:val="auto"/>
          <w:sz w:val="30"/>
          <w:szCs w:val="30"/>
        </w:rPr>
        <w:t>单位性质：</w:t>
      </w:r>
      <w:r>
        <w:rPr>
          <w:rFonts w:hint="eastAsia"/>
          <w:color w:val="auto"/>
          <w:sz w:val="30"/>
          <w:szCs w:val="30"/>
          <w:u w:val="single"/>
        </w:rPr>
        <w:t xml:space="preserve">                                  </w:t>
      </w:r>
      <w:r>
        <w:rPr>
          <w:rFonts w:hint="eastAsia"/>
          <w:color w:val="auto"/>
          <w:sz w:val="30"/>
          <w:szCs w:val="30"/>
        </w:rPr>
        <w:t xml:space="preserve"> </w:t>
      </w:r>
    </w:p>
    <w:p>
      <w:pPr>
        <w:spacing w:line="360" w:lineRule="auto"/>
        <w:ind w:firstLine="600" w:firstLineChars="200"/>
        <w:rPr>
          <w:color w:val="auto"/>
          <w:sz w:val="30"/>
          <w:szCs w:val="30"/>
        </w:rPr>
      </w:pPr>
      <w:r>
        <w:rPr>
          <w:rFonts w:hint="eastAsia"/>
          <w:color w:val="auto"/>
          <w:sz w:val="30"/>
          <w:szCs w:val="30"/>
        </w:rPr>
        <w:t>地址：</w:t>
      </w:r>
      <w:r>
        <w:rPr>
          <w:rFonts w:hint="eastAsia"/>
          <w:color w:val="auto"/>
          <w:sz w:val="30"/>
          <w:szCs w:val="30"/>
          <w:u w:val="single"/>
        </w:rPr>
        <w:t xml:space="preserve">                                     </w:t>
      </w:r>
      <w:r>
        <w:rPr>
          <w:rFonts w:hint="eastAsia"/>
          <w:color w:val="auto"/>
          <w:sz w:val="30"/>
          <w:szCs w:val="30"/>
        </w:rPr>
        <w:t xml:space="preserve"> </w:t>
      </w:r>
    </w:p>
    <w:p>
      <w:pPr>
        <w:spacing w:line="360" w:lineRule="auto"/>
        <w:ind w:firstLine="600" w:firstLineChars="200"/>
        <w:rPr>
          <w:color w:val="auto"/>
          <w:sz w:val="30"/>
          <w:szCs w:val="30"/>
        </w:rPr>
      </w:pPr>
      <w:r>
        <w:rPr>
          <w:rFonts w:hint="eastAsia"/>
          <w:color w:val="auto"/>
          <w:sz w:val="30"/>
          <w:szCs w:val="30"/>
        </w:rPr>
        <w:t>成立时间：</w:t>
      </w:r>
      <w:r>
        <w:rPr>
          <w:rFonts w:hint="eastAsia"/>
          <w:color w:val="auto"/>
          <w:sz w:val="30"/>
          <w:szCs w:val="30"/>
          <w:u w:val="single"/>
        </w:rPr>
        <w:t xml:space="preserve">        </w:t>
      </w:r>
      <w:r>
        <w:rPr>
          <w:rFonts w:hint="eastAsia"/>
          <w:color w:val="auto"/>
          <w:sz w:val="30"/>
          <w:szCs w:val="30"/>
        </w:rPr>
        <w:t>年</w:t>
      </w:r>
      <w:r>
        <w:rPr>
          <w:rFonts w:hint="eastAsia"/>
          <w:color w:val="auto"/>
          <w:sz w:val="30"/>
          <w:szCs w:val="30"/>
          <w:u w:val="single"/>
        </w:rPr>
        <w:t xml:space="preserve">    </w:t>
      </w:r>
      <w:r>
        <w:rPr>
          <w:rFonts w:hint="eastAsia"/>
          <w:color w:val="auto"/>
          <w:sz w:val="30"/>
          <w:szCs w:val="30"/>
        </w:rPr>
        <w:t>月</w:t>
      </w:r>
      <w:r>
        <w:rPr>
          <w:rFonts w:hint="eastAsia"/>
          <w:color w:val="auto"/>
          <w:sz w:val="30"/>
          <w:szCs w:val="30"/>
          <w:u w:val="single"/>
        </w:rPr>
        <w:t xml:space="preserve">  </w:t>
      </w:r>
      <w:r>
        <w:rPr>
          <w:rFonts w:hint="eastAsia"/>
          <w:color w:val="auto"/>
          <w:sz w:val="30"/>
          <w:szCs w:val="30"/>
        </w:rPr>
        <w:t>＿日</w:t>
      </w:r>
    </w:p>
    <w:p>
      <w:pPr>
        <w:spacing w:line="360" w:lineRule="auto"/>
        <w:ind w:firstLine="600" w:firstLineChars="200"/>
        <w:rPr>
          <w:color w:val="auto"/>
          <w:sz w:val="30"/>
          <w:szCs w:val="30"/>
        </w:rPr>
      </w:pPr>
      <w:r>
        <w:rPr>
          <w:rFonts w:hint="eastAsia"/>
          <w:color w:val="auto"/>
          <w:sz w:val="30"/>
          <w:szCs w:val="30"/>
        </w:rPr>
        <w:t>经营期限：</w:t>
      </w:r>
      <w:r>
        <w:rPr>
          <w:rFonts w:hint="eastAsia"/>
          <w:color w:val="auto"/>
          <w:sz w:val="30"/>
          <w:szCs w:val="30"/>
          <w:u w:val="single"/>
        </w:rPr>
        <w:t xml:space="preserve">                                </w:t>
      </w:r>
      <w:r>
        <w:rPr>
          <w:rFonts w:hint="eastAsia"/>
          <w:color w:val="auto"/>
          <w:sz w:val="30"/>
          <w:szCs w:val="30"/>
        </w:rPr>
        <w:t xml:space="preserve"> </w:t>
      </w:r>
    </w:p>
    <w:p>
      <w:pPr>
        <w:spacing w:line="360" w:lineRule="auto"/>
        <w:ind w:firstLine="600" w:firstLineChars="200"/>
        <w:rPr>
          <w:color w:val="auto"/>
          <w:sz w:val="30"/>
          <w:szCs w:val="30"/>
        </w:rPr>
      </w:pPr>
      <w:r>
        <w:rPr>
          <w:rFonts w:hint="eastAsia"/>
          <w:color w:val="auto"/>
          <w:sz w:val="30"/>
          <w:szCs w:val="30"/>
        </w:rPr>
        <w:t>姓名：</w:t>
      </w:r>
      <w:r>
        <w:rPr>
          <w:rFonts w:hint="eastAsia"/>
          <w:color w:val="auto"/>
          <w:sz w:val="30"/>
          <w:szCs w:val="30"/>
          <w:u w:val="single"/>
        </w:rPr>
        <w:t xml:space="preserve">          </w:t>
      </w:r>
      <w:r>
        <w:rPr>
          <w:rFonts w:hint="eastAsia"/>
          <w:color w:val="auto"/>
          <w:sz w:val="30"/>
          <w:szCs w:val="30"/>
        </w:rPr>
        <w:t>性别：</w:t>
      </w:r>
      <w:r>
        <w:rPr>
          <w:rFonts w:hint="eastAsia"/>
          <w:color w:val="auto"/>
          <w:sz w:val="30"/>
          <w:szCs w:val="30"/>
          <w:u w:val="single"/>
        </w:rPr>
        <w:t xml:space="preserve">      </w:t>
      </w:r>
      <w:r>
        <w:rPr>
          <w:rFonts w:hint="eastAsia"/>
          <w:color w:val="auto"/>
          <w:sz w:val="30"/>
          <w:szCs w:val="30"/>
        </w:rPr>
        <w:t>年龄：</w:t>
      </w:r>
      <w:r>
        <w:rPr>
          <w:rFonts w:hint="eastAsia"/>
          <w:color w:val="auto"/>
          <w:sz w:val="30"/>
          <w:szCs w:val="30"/>
          <w:u w:val="single"/>
        </w:rPr>
        <w:t xml:space="preserve">     </w:t>
      </w:r>
      <w:r>
        <w:rPr>
          <w:rFonts w:hint="eastAsia"/>
          <w:color w:val="auto"/>
          <w:sz w:val="30"/>
          <w:szCs w:val="30"/>
        </w:rPr>
        <w:t>职务：</w:t>
      </w:r>
      <w:r>
        <w:rPr>
          <w:rFonts w:hint="eastAsia"/>
          <w:color w:val="auto"/>
          <w:sz w:val="30"/>
          <w:szCs w:val="30"/>
          <w:u w:val="single"/>
        </w:rPr>
        <w:t xml:space="preserve">       </w:t>
      </w:r>
    </w:p>
    <w:p>
      <w:pPr>
        <w:spacing w:line="360" w:lineRule="auto"/>
        <w:ind w:firstLine="600" w:firstLineChars="200"/>
        <w:rPr>
          <w:color w:val="auto"/>
          <w:sz w:val="30"/>
          <w:szCs w:val="30"/>
        </w:rPr>
      </w:pPr>
      <w:r>
        <w:rPr>
          <w:rFonts w:hint="eastAsia"/>
          <w:color w:val="auto"/>
          <w:sz w:val="30"/>
          <w:szCs w:val="30"/>
        </w:rPr>
        <w:t>系</w:t>
      </w:r>
      <w:r>
        <w:rPr>
          <w:rFonts w:hint="eastAsia"/>
          <w:color w:val="auto"/>
          <w:sz w:val="30"/>
          <w:szCs w:val="30"/>
          <w:u w:val="single"/>
        </w:rPr>
        <w:t xml:space="preserve">                                </w:t>
      </w:r>
      <w:r>
        <w:rPr>
          <w:rFonts w:hint="eastAsia"/>
          <w:color w:val="auto"/>
          <w:sz w:val="30"/>
          <w:szCs w:val="30"/>
        </w:rPr>
        <w:t>（供应商名称）的法定代表人。</w:t>
      </w:r>
    </w:p>
    <w:p>
      <w:pPr>
        <w:spacing w:line="360" w:lineRule="auto"/>
        <w:ind w:firstLine="600" w:firstLineChars="200"/>
        <w:rPr>
          <w:color w:val="auto"/>
          <w:sz w:val="30"/>
          <w:szCs w:val="30"/>
        </w:rPr>
      </w:pPr>
      <w:r>
        <w:rPr>
          <w:rFonts w:hint="eastAsia"/>
          <w:color w:val="auto"/>
          <w:sz w:val="30"/>
          <w:szCs w:val="30"/>
        </w:rPr>
        <w:t>特此证明。</w:t>
      </w:r>
    </w:p>
    <w:p>
      <w:pPr>
        <w:spacing w:line="360" w:lineRule="auto"/>
        <w:ind w:firstLine="600" w:firstLineChars="200"/>
        <w:rPr>
          <w:color w:val="auto"/>
          <w:sz w:val="30"/>
          <w:szCs w:val="30"/>
        </w:rPr>
      </w:pPr>
    </w:p>
    <w:p>
      <w:pPr>
        <w:spacing w:line="360" w:lineRule="auto"/>
        <w:ind w:firstLine="600" w:firstLineChars="200"/>
        <w:rPr>
          <w:color w:val="auto"/>
          <w:sz w:val="30"/>
          <w:szCs w:val="30"/>
        </w:rPr>
      </w:pPr>
    </w:p>
    <w:p>
      <w:pPr>
        <w:spacing w:line="360" w:lineRule="auto"/>
        <w:ind w:firstLine="600" w:firstLineChars="200"/>
        <w:rPr>
          <w:color w:val="auto"/>
          <w:sz w:val="30"/>
          <w:szCs w:val="30"/>
        </w:rPr>
      </w:pPr>
    </w:p>
    <w:p>
      <w:pPr>
        <w:spacing w:line="360" w:lineRule="auto"/>
        <w:rPr>
          <w:color w:val="auto"/>
          <w:sz w:val="30"/>
          <w:szCs w:val="30"/>
        </w:rPr>
      </w:pPr>
      <w:r>
        <w:rPr>
          <w:rFonts w:hint="eastAsia"/>
          <w:color w:val="auto"/>
          <w:sz w:val="30"/>
          <w:szCs w:val="30"/>
        </w:rPr>
        <w:t>供应商：</w:t>
      </w:r>
      <w:r>
        <w:rPr>
          <w:rFonts w:hint="eastAsia"/>
          <w:color w:val="auto"/>
          <w:sz w:val="30"/>
          <w:szCs w:val="30"/>
          <w:u w:val="single"/>
        </w:rPr>
        <w:t xml:space="preserve">                      </w:t>
      </w:r>
      <w:r>
        <w:rPr>
          <w:rFonts w:hint="eastAsia"/>
          <w:color w:val="auto"/>
          <w:sz w:val="30"/>
          <w:szCs w:val="30"/>
        </w:rPr>
        <w:t>（盖单位章）</w:t>
      </w:r>
    </w:p>
    <w:p>
      <w:pPr>
        <w:spacing w:line="360" w:lineRule="auto"/>
        <w:ind w:firstLine="6450" w:firstLineChars="2150"/>
        <w:rPr>
          <w:color w:val="auto"/>
          <w:sz w:val="30"/>
          <w:szCs w:val="30"/>
          <w:u w:val="single"/>
        </w:rPr>
      </w:pPr>
    </w:p>
    <w:p>
      <w:pPr>
        <w:spacing w:line="280" w:lineRule="exact"/>
        <w:ind w:firstLine="4464" w:firstLineChars="1488"/>
        <w:rPr>
          <w:color w:val="auto"/>
          <w:sz w:val="30"/>
          <w:szCs w:val="30"/>
        </w:rPr>
      </w:pPr>
      <w:r>
        <w:rPr>
          <w:rFonts w:hint="eastAsia"/>
          <w:color w:val="auto"/>
          <w:sz w:val="30"/>
          <w:szCs w:val="30"/>
          <w:u w:val="single"/>
        </w:rPr>
        <w:t xml:space="preserve">        </w:t>
      </w:r>
      <w:r>
        <w:rPr>
          <w:rFonts w:hint="eastAsia"/>
          <w:color w:val="auto"/>
          <w:sz w:val="30"/>
          <w:szCs w:val="30"/>
        </w:rPr>
        <w:t>年</w:t>
      </w:r>
      <w:r>
        <w:rPr>
          <w:rFonts w:hint="eastAsia"/>
          <w:color w:val="auto"/>
          <w:sz w:val="30"/>
          <w:szCs w:val="30"/>
          <w:u w:val="single"/>
        </w:rPr>
        <w:t xml:space="preserve">    </w:t>
      </w:r>
      <w:r>
        <w:rPr>
          <w:rFonts w:hint="eastAsia"/>
          <w:color w:val="auto"/>
          <w:sz w:val="30"/>
          <w:szCs w:val="30"/>
        </w:rPr>
        <w:t>月</w:t>
      </w:r>
      <w:r>
        <w:rPr>
          <w:rFonts w:hint="eastAsia"/>
          <w:color w:val="auto"/>
          <w:sz w:val="30"/>
          <w:szCs w:val="30"/>
          <w:u w:val="single"/>
        </w:rPr>
        <w:t xml:space="preserve">     </w:t>
      </w:r>
      <w:r>
        <w:rPr>
          <w:rFonts w:hint="eastAsia"/>
          <w:color w:val="auto"/>
          <w:sz w:val="30"/>
          <w:szCs w:val="30"/>
        </w:rPr>
        <w:t>日</w:t>
      </w:r>
    </w:p>
    <w:p>
      <w:pPr>
        <w:spacing w:line="280" w:lineRule="exact"/>
        <w:rPr>
          <w:color w:val="auto"/>
          <w:sz w:val="30"/>
          <w:szCs w:val="30"/>
        </w:rPr>
      </w:pPr>
    </w:p>
    <w:p>
      <w:pPr>
        <w:spacing w:line="280" w:lineRule="exact"/>
        <w:rPr>
          <w:color w:val="auto"/>
          <w:sz w:val="30"/>
          <w:szCs w:val="30"/>
        </w:rPr>
      </w:pPr>
    </w:p>
    <w:p>
      <w:pPr>
        <w:spacing w:line="280" w:lineRule="exact"/>
        <w:rPr>
          <w:color w:val="auto"/>
          <w:sz w:val="30"/>
          <w:szCs w:val="30"/>
        </w:rPr>
      </w:pPr>
    </w:p>
    <w:p>
      <w:pPr>
        <w:spacing w:line="280" w:lineRule="exact"/>
        <w:rPr>
          <w:color w:val="auto"/>
          <w:sz w:val="30"/>
          <w:szCs w:val="30"/>
        </w:rPr>
      </w:pPr>
    </w:p>
    <w:p>
      <w:pPr>
        <w:spacing w:line="360" w:lineRule="auto"/>
        <w:rPr>
          <w:color w:val="auto"/>
          <w:sz w:val="30"/>
          <w:szCs w:val="30"/>
        </w:rPr>
      </w:pPr>
    </w:p>
    <w:p>
      <w:pPr>
        <w:spacing w:line="360" w:lineRule="auto"/>
        <w:rPr>
          <w:color w:val="auto"/>
          <w:sz w:val="30"/>
          <w:szCs w:val="30"/>
        </w:rPr>
      </w:pPr>
      <w:r>
        <w:rPr>
          <w:rFonts w:hint="eastAsia"/>
          <w:color w:val="auto"/>
          <w:sz w:val="30"/>
          <w:szCs w:val="30"/>
        </w:rPr>
        <w:t>注：此处所述“法定代表人”须与供应商“营业执照”上的内容一致。</w:t>
      </w:r>
    </w:p>
    <w:p>
      <w:pPr>
        <w:pStyle w:val="19"/>
        <w:spacing w:line="480" w:lineRule="auto"/>
        <w:jc w:val="center"/>
        <w:rPr>
          <w:b/>
          <w:color w:val="auto"/>
          <w:sz w:val="30"/>
          <w:szCs w:val="30"/>
        </w:rPr>
      </w:pPr>
      <w:r>
        <w:rPr>
          <w:rFonts w:hint="eastAsia"/>
          <w:color w:val="auto"/>
          <w:sz w:val="30"/>
          <w:szCs w:val="30"/>
        </w:rPr>
        <w:br w:type="page"/>
      </w:r>
      <w:r>
        <w:rPr>
          <w:rFonts w:hint="eastAsia" w:ascii="方正小标宋简体" w:hAnsi="方正小标宋简体" w:eastAsia="方正小标宋简体" w:cs="方正小标宋简体"/>
          <w:b/>
          <w:color w:val="auto"/>
          <w:sz w:val="32"/>
          <w:szCs w:val="32"/>
        </w:rPr>
        <w:t>法定代表人授权书</w:t>
      </w:r>
    </w:p>
    <w:p>
      <w:pPr>
        <w:spacing w:line="360" w:lineRule="auto"/>
        <w:rPr>
          <w:color w:val="auto"/>
          <w:sz w:val="30"/>
          <w:szCs w:val="30"/>
        </w:rPr>
      </w:pPr>
    </w:p>
    <w:p>
      <w:pPr>
        <w:spacing w:line="360" w:lineRule="auto"/>
        <w:rPr>
          <w:color w:val="auto"/>
          <w:sz w:val="30"/>
          <w:szCs w:val="30"/>
        </w:rPr>
      </w:pPr>
      <w:r>
        <w:rPr>
          <w:rFonts w:hint="eastAsia"/>
          <w:color w:val="auto"/>
          <w:sz w:val="30"/>
          <w:szCs w:val="30"/>
        </w:rPr>
        <w:t>致广州自来水建业建安有限公司：</w:t>
      </w:r>
    </w:p>
    <w:p>
      <w:pPr>
        <w:pStyle w:val="12"/>
        <w:snapToGrid w:val="0"/>
        <w:spacing w:line="360" w:lineRule="auto"/>
        <w:ind w:firstLine="900" w:firstLineChars="300"/>
        <w:jc w:val="left"/>
        <w:rPr>
          <w:rFonts w:hAnsi="宋体"/>
          <w:sz w:val="30"/>
          <w:szCs w:val="30"/>
        </w:rPr>
      </w:pPr>
      <w:r>
        <w:rPr>
          <w:rFonts w:hint="eastAsia" w:hAnsi="宋体"/>
          <w:sz w:val="30"/>
          <w:szCs w:val="30"/>
          <w:u w:val="single"/>
        </w:rPr>
        <w:t xml:space="preserve">          （供应商全称）</w:t>
      </w:r>
      <w:r>
        <w:rPr>
          <w:rFonts w:hint="eastAsia" w:hAnsi="宋体"/>
          <w:sz w:val="30"/>
          <w:szCs w:val="30"/>
        </w:rPr>
        <w:t>的法定代表人</w:t>
      </w:r>
      <w:r>
        <w:rPr>
          <w:rFonts w:hint="eastAsia" w:hAnsi="宋体"/>
          <w:sz w:val="30"/>
          <w:szCs w:val="30"/>
          <w:u w:val="single"/>
        </w:rPr>
        <w:t xml:space="preserve">         （姓名、职务）</w:t>
      </w:r>
      <w:r>
        <w:rPr>
          <w:rFonts w:hint="eastAsia" w:hAnsi="宋体"/>
          <w:sz w:val="30"/>
          <w:szCs w:val="30"/>
        </w:rPr>
        <w:t>现授权</w:t>
      </w:r>
      <w:r>
        <w:rPr>
          <w:rFonts w:hint="eastAsia" w:hAnsi="宋体"/>
          <w:sz w:val="30"/>
          <w:szCs w:val="30"/>
          <w:u w:val="single"/>
        </w:rPr>
        <w:t xml:space="preserve">            （供应商代表姓名）</w:t>
      </w:r>
      <w:r>
        <w:rPr>
          <w:rFonts w:hint="eastAsia" w:hAnsi="宋体"/>
          <w:sz w:val="30"/>
          <w:szCs w:val="30"/>
        </w:rPr>
        <w:t>为授权代表，代表本公司参加贵单位组织的</w:t>
      </w:r>
      <w:r>
        <w:rPr>
          <w:rFonts w:hint="eastAsia" w:hAnsi="宋体"/>
          <w:sz w:val="30"/>
          <w:szCs w:val="30"/>
          <w:u w:val="single"/>
        </w:rPr>
        <w:t xml:space="preserve">               </w:t>
      </w:r>
      <w:r>
        <w:rPr>
          <w:rFonts w:hint="eastAsia" w:hAnsi="宋体"/>
          <w:sz w:val="30"/>
          <w:szCs w:val="30"/>
        </w:rPr>
        <w:t>项目（采购编号</w:t>
      </w:r>
      <w:r>
        <w:rPr>
          <w:rFonts w:hint="eastAsia" w:hAnsi="宋体"/>
          <w:sz w:val="30"/>
          <w:szCs w:val="30"/>
          <w:u w:val="single"/>
        </w:rPr>
        <w:t xml:space="preserve">       </w:t>
      </w:r>
      <w:r>
        <w:rPr>
          <w:rFonts w:hint="eastAsia" w:hAnsi="宋体"/>
          <w:sz w:val="30"/>
          <w:szCs w:val="30"/>
        </w:rPr>
        <w:t>）采购活动，全权代表本公司处理磋商过程的一切事宜，包括但不限于签署、澄清、说明、补正、递交、撤回、修改竞争性磋商响应文件及磋商、签约等。授权代表在磋商过程中所签署的一切文件和处理与之有关的一切事务，本公司均予以认可并对此承担责任。</w:t>
      </w:r>
    </w:p>
    <w:p>
      <w:pPr>
        <w:pStyle w:val="12"/>
        <w:snapToGrid w:val="0"/>
        <w:spacing w:line="360" w:lineRule="auto"/>
        <w:ind w:firstLine="600" w:firstLineChars="200"/>
        <w:jc w:val="left"/>
        <w:rPr>
          <w:rFonts w:hAnsi="宋体"/>
          <w:sz w:val="30"/>
          <w:szCs w:val="30"/>
        </w:rPr>
      </w:pPr>
      <w:r>
        <w:rPr>
          <w:rFonts w:hint="eastAsia" w:hAnsi="宋体"/>
          <w:sz w:val="30"/>
          <w:szCs w:val="30"/>
        </w:rPr>
        <w:t>特此授权！本授权书自出具之日起生效。</w:t>
      </w:r>
    </w:p>
    <w:p>
      <w:pPr>
        <w:spacing w:line="360" w:lineRule="auto"/>
        <w:rPr>
          <w:color w:val="auto"/>
          <w:sz w:val="30"/>
          <w:szCs w:val="30"/>
        </w:rPr>
      </w:pPr>
    </w:p>
    <w:p>
      <w:pPr>
        <w:spacing w:line="480" w:lineRule="auto"/>
        <w:rPr>
          <w:color w:val="auto"/>
          <w:sz w:val="30"/>
          <w:szCs w:val="30"/>
        </w:rPr>
      </w:pPr>
      <w:r>
        <w:rPr>
          <w:rFonts w:hint="eastAsia"/>
          <w:color w:val="auto"/>
          <w:sz w:val="30"/>
          <w:szCs w:val="30"/>
        </w:rPr>
        <w:t xml:space="preserve">    供应商：</w:t>
      </w:r>
      <w:r>
        <w:rPr>
          <w:rFonts w:hint="eastAsia"/>
          <w:color w:val="auto"/>
          <w:sz w:val="30"/>
          <w:szCs w:val="30"/>
          <w:u w:val="single"/>
        </w:rPr>
        <w:t xml:space="preserve">                          </w:t>
      </w:r>
      <w:r>
        <w:rPr>
          <w:rFonts w:hint="eastAsia"/>
          <w:color w:val="auto"/>
          <w:sz w:val="30"/>
          <w:szCs w:val="30"/>
        </w:rPr>
        <w:t>（盖单位章）</w:t>
      </w:r>
    </w:p>
    <w:p>
      <w:pPr>
        <w:spacing w:line="480" w:lineRule="auto"/>
        <w:rPr>
          <w:color w:val="auto"/>
          <w:sz w:val="30"/>
          <w:szCs w:val="30"/>
        </w:rPr>
      </w:pPr>
      <w:r>
        <w:rPr>
          <w:rFonts w:hint="eastAsia"/>
          <w:color w:val="auto"/>
          <w:sz w:val="30"/>
          <w:szCs w:val="30"/>
        </w:rPr>
        <w:t xml:space="preserve">    法定代表人姓名：</w:t>
      </w:r>
      <w:r>
        <w:rPr>
          <w:rFonts w:hint="eastAsia"/>
          <w:color w:val="auto"/>
          <w:sz w:val="30"/>
          <w:szCs w:val="30"/>
          <w:u w:val="single"/>
        </w:rPr>
        <w:t xml:space="preserve">                     </w:t>
      </w:r>
      <w:r>
        <w:rPr>
          <w:rFonts w:hint="eastAsia"/>
          <w:color w:val="auto"/>
          <w:sz w:val="30"/>
          <w:szCs w:val="30"/>
        </w:rPr>
        <w:t>（签字）</w:t>
      </w:r>
    </w:p>
    <w:p>
      <w:pPr>
        <w:spacing w:line="480" w:lineRule="auto"/>
        <w:rPr>
          <w:color w:val="auto"/>
          <w:sz w:val="30"/>
          <w:szCs w:val="30"/>
          <w:u w:val="single"/>
        </w:rPr>
      </w:pPr>
      <w:r>
        <w:rPr>
          <w:rFonts w:hint="eastAsia"/>
          <w:color w:val="auto"/>
          <w:sz w:val="30"/>
          <w:szCs w:val="30"/>
        </w:rPr>
        <w:t xml:space="preserve">    法定代表人身份证号码：</w:t>
      </w:r>
      <w:r>
        <w:rPr>
          <w:rFonts w:hint="eastAsia"/>
          <w:color w:val="auto"/>
          <w:sz w:val="30"/>
          <w:szCs w:val="30"/>
          <w:u w:val="single"/>
        </w:rPr>
        <w:t xml:space="preserve">                       </w:t>
      </w:r>
    </w:p>
    <w:p>
      <w:pPr>
        <w:spacing w:line="480" w:lineRule="auto"/>
        <w:rPr>
          <w:color w:val="auto"/>
          <w:sz w:val="30"/>
          <w:szCs w:val="30"/>
        </w:rPr>
      </w:pPr>
      <w:r>
        <w:rPr>
          <w:rFonts w:hint="eastAsia"/>
          <w:color w:val="auto"/>
          <w:sz w:val="30"/>
          <w:szCs w:val="30"/>
        </w:rPr>
        <w:t xml:space="preserve">    被授权人姓名：</w:t>
      </w:r>
      <w:r>
        <w:rPr>
          <w:rFonts w:hint="eastAsia"/>
          <w:color w:val="auto"/>
          <w:sz w:val="30"/>
          <w:szCs w:val="30"/>
          <w:u w:val="single"/>
        </w:rPr>
        <w:t xml:space="preserve">                        </w:t>
      </w:r>
      <w:r>
        <w:rPr>
          <w:rFonts w:hint="eastAsia"/>
          <w:color w:val="auto"/>
          <w:sz w:val="30"/>
          <w:szCs w:val="30"/>
        </w:rPr>
        <w:t>（签字）</w:t>
      </w:r>
    </w:p>
    <w:p>
      <w:pPr>
        <w:spacing w:line="480" w:lineRule="auto"/>
        <w:rPr>
          <w:color w:val="auto"/>
          <w:sz w:val="30"/>
          <w:szCs w:val="30"/>
        </w:rPr>
      </w:pPr>
      <w:r>
        <w:rPr>
          <w:rFonts w:hint="eastAsia"/>
          <w:color w:val="auto"/>
          <w:sz w:val="30"/>
          <w:szCs w:val="30"/>
        </w:rPr>
        <w:t xml:space="preserve">    被授权人身份证号码：</w:t>
      </w:r>
      <w:r>
        <w:rPr>
          <w:rFonts w:hint="eastAsia"/>
          <w:color w:val="auto"/>
          <w:sz w:val="30"/>
          <w:szCs w:val="30"/>
          <w:u w:val="single"/>
        </w:rPr>
        <w:t xml:space="preserve">                          </w:t>
      </w:r>
    </w:p>
    <w:p>
      <w:pPr>
        <w:spacing w:line="480" w:lineRule="auto"/>
        <w:rPr>
          <w:color w:val="auto"/>
          <w:sz w:val="30"/>
          <w:szCs w:val="30"/>
        </w:rPr>
      </w:pPr>
      <w:r>
        <w:rPr>
          <w:rFonts w:hint="eastAsia"/>
          <w:color w:val="auto"/>
          <w:sz w:val="30"/>
          <w:szCs w:val="30"/>
        </w:rPr>
        <w:t xml:space="preserve">                          </w:t>
      </w:r>
      <w:r>
        <w:rPr>
          <w:rFonts w:hint="eastAsia"/>
          <w:color w:val="auto"/>
          <w:sz w:val="30"/>
          <w:szCs w:val="30"/>
          <w:u w:val="single"/>
        </w:rPr>
        <w:t xml:space="preserve">      </w:t>
      </w:r>
      <w:r>
        <w:rPr>
          <w:rFonts w:hint="eastAsia"/>
          <w:color w:val="auto"/>
          <w:sz w:val="30"/>
          <w:szCs w:val="30"/>
        </w:rPr>
        <w:t>年</w:t>
      </w:r>
      <w:r>
        <w:rPr>
          <w:rFonts w:hint="eastAsia"/>
          <w:color w:val="auto"/>
          <w:sz w:val="30"/>
          <w:szCs w:val="30"/>
          <w:u w:val="single"/>
        </w:rPr>
        <w:t xml:space="preserve">    </w:t>
      </w:r>
      <w:r>
        <w:rPr>
          <w:rFonts w:hint="eastAsia"/>
          <w:color w:val="auto"/>
          <w:sz w:val="30"/>
          <w:szCs w:val="30"/>
        </w:rPr>
        <w:t>月</w:t>
      </w:r>
      <w:r>
        <w:rPr>
          <w:rFonts w:hint="eastAsia"/>
          <w:color w:val="auto"/>
          <w:sz w:val="30"/>
          <w:szCs w:val="30"/>
          <w:u w:val="single"/>
        </w:rPr>
        <w:t xml:space="preserve">    </w:t>
      </w:r>
      <w:r>
        <w:rPr>
          <w:rFonts w:hint="eastAsia"/>
          <w:color w:val="auto"/>
          <w:sz w:val="30"/>
          <w:szCs w:val="30"/>
        </w:rPr>
        <w:t>日</w:t>
      </w:r>
    </w:p>
    <w:p>
      <w:pPr>
        <w:spacing w:line="360" w:lineRule="auto"/>
        <w:rPr>
          <w:color w:val="auto"/>
          <w:sz w:val="30"/>
          <w:szCs w:val="30"/>
        </w:rPr>
      </w:pPr>
    </w:p>
    <w:p>
      <w:pPr>
        <w:spacing w:line="360" w:lineRule="auto"/>
        <w:rPr>
          <w:rFonts w:cs="宋体"/>
          <w:b/>
          <w:color w:val="auto"/>
          <w:sz w:val="30"/>
          <w:szCs w:val="30"/>
        </w:rPr>
      </w:pPr>
      <w:r>
        <w:rPr>
          <w:rFonts w:hint="eastAsia"/>
          <w:color w:val="auto"/>
          <w:sz w:val="30"/>
          <w:szCs w:val="30"/>
        </w:rPr>
        <w:t>附：法定代表人和被授权人身份证复印件</w:t>
      </w:r>
      <w:bookmarkEnd w:id="9"/>
      <w:bookmarkEnd w:id="10"/>
      <w:bookmarkStart w:id="13" w:name="_Toc513537461"/>
      <w:bookmarkStart w:id="14" w:name="_Toc237924772"/>
    </w:p>
    <w:p>
      <w:pPr>
        <w:pStyle w:val="4"/>
        <w:numPr>
          <w:ilvl w:val="0"/>
          <w:numId w:val="0"/>
        </w:numPr>
        <w:rPr>
          <w:color w:val="auto"/>
        </w:rPr>
      </w:pPr>
      <w:r>
        <w:rPr>
          <w:rFonts w:hint="eastAsia"/>
          <w:color w:val="auto"/>
        </w:rPr>
        <w:t>附件5</w:t>
      </w:r>
    </w:p>
    <w:p>
      <w:pPr>
        <w:pStyle w:val="12"/>
        <w:rPr>
          <w:rFonts w:ascii="方正小标宋简体" w:hAnsi="方正小标宋简体" w:eastAsia="方正小标宋简体" w:cs="方正小标宋简体"/>
          <w:b/>
          <w:bCs/>
          <w:sz w:val="32"/>
          <w:szCs w:val="32"/>
          <w:lang w:val="zh-TW" w:eastAsia="zh-TW"/>
        </w:rPr>
      </w:pPr>
    </w:p>
    <w:p>
      <w:pPr>
        <w:pStyle w:val="12"/>
        <w:jc w:val="center"/>
        <w:rPr>
          <w:b/>
          <w:bCs/>
          <w:sz w:val="32"/>
          <w:szCs w:val="32"/>
          <w:lang w:val="zh-TW" w:eastAsia="zh-TW"/>
        </w:rPr>
      </w:pPr>
      <w:r>
        <w:rPr>
          <w:rFonts w:hint="eastAsia" w:ascii="方正小标宋简体" w:hAnsi="方正小标宋简体" w:eastAsia="方正小标宋简体" w:cs="方正小标宋简体"/>
          <w:b/>
          <w:bCs/>
          <w:sz w:val="32"/>
          <w:szCs w:val="32"/>
          <w:lang w:val="zh-TW" w:eastAsia="zh-TW"/>
        </w:rPr>
        <w:t>报</w:t>
      </w:r>
      <w:r>
        <w:rPr>
          <w:rFonts w:hint="eastAsia" w:ascii="方正小标宋简体" w:hAnsi="方正小标宋简体" w:eastAsia="方正小标宋简体" w:cs="方正小标宋简体"/>
          <w:b/>
          <w:bCs/>
          <w:sz w:val="32"/>
          <w:szCs w:val="32"/>
        </w:rPr>
        <w:t xml:space="preserve"> </w:t>
      </w:r>
      <w:r>
        <w:rPr>
          <w:rFonts w:hint="eastAsia" w:ascii="方正小标宋简体" w:hAnsi="方正小标宋简体" w:eastAsia="方正小标宋简体" w:cs="方正小标宋简体"/>
          <w:b/>
          <w:bCs/>
          <w:sz w:val="32"/>
          <w:szCs w:val="32"/>
          <w:lang w:val="zh-TW" w:eastAsia="zh-TW"/>
        </w:rPr>
        <w:t>价</w:t>
      </w:r>
      <w:r>
        <w:rPr>
          <w:rFonts w:hint="eastAsia" w:ascii="方正小标宋简体" w:hAnsi="方正小标宋简体" w:eastAsia="方正小标宋简体" w:cs="方正小标宋简体"/>
          <w:b/>
          <w:bCs/>
          <w:sz w:val="32"/>
          <w:szCs w:val="32"/>
        </w:rPr>
        <w:t xml:space="preserve"> </w:t>
      </w:r>
      <w:r>
        <w:rPr>
          <w:rFonts w:hint="eastAsia" w:ascii="方正小标宋简体" w:hAnsi="方正小标宋简体" w:eastAsia="方正小标宋简体" w:cs="方正小标宋简体"/>
          <w:b/>
          <w:bCs/>
          <w:sz w:val="32"/>
          <w:szCs w:val="32"/>
          <w:lang w:val="zh-TW" w:eastAsia="zh-TW"/>
        </w:rPr>
        <w:t>函</w:t>
      </w:r>
    </w:p>
    <w:p>
      <w:pPr>
        <w:jc w:val="center"/>
        <w:rPr>
          <w:b/>
          <w:bCs/>
          <w:color w:val="auto"/>
          <w:sz w:val="32"/>
          <w:szCs w:val="32"/>
          <w:lang w:val="zh-TW" w:eastAsia="zh-TW"/>
        </w:rPr>
      </w:pPr>
    </w:p>
    <w:p>
      <w:pPr>
        <w:pStyle w:val="19"/>
        <w:spacing w:line="360" w:lineRule="auto"/>
        <w:ind w:firstLine="480" w:firstLineChars="200"/>
        <w:jc w:val="left"/>
        <w:rPr>
          <w:rFonts w:ascii="宋体" w:hAnsi="宋体" w:eastAsia="宋体" w:cs="宋体"/>
          <w:color w:val="auto"/>
          <w:sz w:val="24"/>
          <w:szCs w:val="24"/>
          <w:lang w:val="zh-TW" w:eastAsia="zh-TW"/>
        </w:rPr>
      </w:pPr>
      <w:r>
        <w:rPr>
          <w:rFonts w:hint="eastAsia" w:ascii="宋体" w:hAnsi="宋体" w:eastAsia="宋体" w:cs="宋体"/>
          <w:color w:val="auto"/>
          <w:sz w:val="24"/>
          <w:szCs w:val="24"/>
          <w:lang w:val="zh-TW" w:eastAsia="zh-TW"/>
        </w:rPr>
        <w:t>致广州</w:t>
      </w:r>
      <w:r>
        <w:rPr>
          <w:rFonts w:hint="eastAsia" w:ascii="宋体" w:hAnsi="宋体" w:eastAsia="宋体" w:cs="宋体"/>
          <w:color w:val="auto"/>
          <w:sz w:val="24"/>
          <w:szCs w:val="24"/>
        </w:rPr>
        <w:t>自来水专业建安有限公司</w:t>
      </w:r>
      <w:r>
        <w:rPr>
          <w:rFonts w:hint="eastAsia" w:ascii="宋体" w:hAnsi="宋体" w:eastAsia="宋体" w:cs="宋体"/>
          <w:color w:val="auto"/>
          <w:sz w:val="24"/>
          <w:szCs w:val="24"/>
          <w:lang w:val="zh-TW" w:eastAsia="zh-TW"/>
        </w:rPr>
        <w:t>：</w:t>
      </w:r>
    </w:p>
    <w:p>
      <w:pPr>
        <w:pStyle w:val="19"/>
        <w:spacing w:line="360" w:lineRule="auto"/>
        <w:ind w:firstLine="480" w:firstLineChars="200"/>
        <w:jc w:val="left"/>
        <w:rPr>
          <w:rFonts w:ascii="宋体" w:hAnsi="宋体" w:eastAsia="宋体" w:cs="宋体"/>
          <w:color w:val="auto"/>
          <w:sz w:val="24"/>
          <w:szCs w:val="24"/>
        </w:rPr>
      </w:pPr>
      <w:r>
        <w:rPr>
          <w:rFonts w:hint="eastAsia" w:ascii="宋体" w:hAnsi="宋体" w:eastAsia="宋体" w:cs="宋体"/>
          <w:color w:val="auto"/>
          <w:sz w:val="24"/>
          <w:szCs w:val="24"/>
          <w:lang w:val="zh-TW" w:eastAsia="zh-TW"/>
        </w:rPr>
        <w:t>为响应你方组织的</w:t>
      </w:r>
      <w:r>
        <w:rPr>
          <w:rFonts w:hint="eastAsia" w:ascii="宋体" w:hAnsi="宋体" w:eastAsia="宋体" w:cs="宋体"/>
          <w:color w:val="auto"/>
          <w:sz w:val="24"/>
          <w:szCs w:val="24"/>
          <w:u w:val="single"/>
          <w:lang w:val="zh-TW"/>
        </w:rPr>
        <w:t xml:space="preserve"> </w:t>
      </w:r>
      <w:r>
        <w:rPr>
          <w:rFonts w:ascii="宋体" w:hAnsi="宋体" w:eastAsia="宋体" w:cs="宋体"/>
          <w:color w:val="auto"/>
          <w:sz w:val="24"/>
          <w:szCs w:val="24"/>
          <w:u w:val="single"/>
          <w:lang w:val="zh-TW" w:eastAsia="zh-TW"/>
        </w:rPr>
        <w:t xml:space="preserve">   </w:t>
      </w:r>
      <w:r>
        <w:rPr>
          <w:rFonts w:hint="eastAsia" w:ascii="宋体" w:hAnsi="宋体" w:eastAsia="宋体" w:cs="宋体"/>
          <w:color w:val="auto"/>
          <w:sz w:val="24"/>
          <w:szCs w:val="24"/>
          <w:u w:val="single"/>
        </w:rPr>
        <w:t xml:space="preserve">         </w:t>
      </w:r>
      <w:r>
        <w:rPr>
          <w:rFonts w:ascii="宋体" w:hAnsi="宋体" w:eastAsia="宋体" w:cs="宋体"/>
          <w:color w:val="auto"/>
          <w:sz w:val="24"/>
          <w:szCs w:val="24"/>
          <w:u w:val="single"/>
          <w:lang w:val="zh-TW" w:eastAsia="zh-TW"/>
        </w:rPr>
        <w:t xml:space="preserve">     </w:t>
      </w:r>
      <w:r>
        <w:rPr>
          <w:rFonts w:hint="eastAsia" w:ascii="宋体" w:hAnsi="宋体" w:eastAsia="宋体" w:cs="宋体"/>
          <w:color w:val="auto"/>
          <w:sz w:val="24"/>
          <w:szCs w:val="24"/>
          <w:lang w:val="zh-TW" w:eastAsia="zh-TW"/>
        </w:rPr>
        <w:t>的采购，我方愿参与</w:t>
      </w:r>
      <w:r>
        <w:rPr>
          <w:rFonts w:hint="eastAsia" w:ascii="宋体" w:hAnsi="宋体" w:eastAsia="宋体" w:cs="宋体"/>
          <w:color w:val="auto"/>
          <w:sz w:val="24"/>
          <w:szCs w:val="24"/>
          <w:lang w:val="zh-TW"/>
        </w:rPr>
        <w:t>响应</w:t>
      </w:r>
      <w:r>
        <w:rPr>
          <w:rFonts w:hint="eastAsia" w:ascii="宋体" w:hAnsi="宋体" w:eastAsia="宋体" w:cs="宋体"/>
          <w:color w:val="auto"/>
          <w:sz w:val="24"/>
          <w:szCs w:val="24"/>
          <w:lang w:val="zh-TW" w:eastAsia="zh-TW"/>
        </w:rPr>
        <w:t>。</w:t>
      </w:r>
    </w:p>
    <w:p>
      <w:pPr>
        <w:pStyle w:val="19"/>
        <w:spacing w:line="360" w:lineRule="auto"/>
        <w:ind w:firstLine="480" w:firstLineChars="200"/>
        <w:jc w:val="left"/>
        <w:rPr>
          <w:rFonts w:ascii="宋体" w:hAnsi="宋体" w:eastAsia="宋体" w:cs="宋体"/>
          <w:color w:val="auto"/>
          <w:sz w:val="24"/>
          <w:szCs w:val="24"/>
        </w:rPr>
      </w:pPr>
      <w:r>
        <w:rPr>
          <w:rFonts w:hint="eastAsia" w:ascii="宋体" w:hAnsi="宋体" w:eastAsia="宋体" w:cs="宋体"/>
          <w:color w:val="auto"/>
          <w:sz w:val="24"/>
          <w:szCs w:val="24"/>
          <w:lang w:val="zh-TW" w:eastAsia="zh-TW"/>
        </w:rPr>
        <w:t>我方确认收到贵方提供的</w:t>
      </w:r>
      <w:r>
        <w:rPr>
          <w:rFonts w:hint="eastAsia" w:ascii="宋体" w:hAnsi="宋体" w:eastAsia="宋体" w:cs="宋体"/>
          <w:color w:val="auto"/>
          <w:sz w:val="24"/>
          <w:szCs w:val="24"/>
          <w:u w:val="single"/>
          <w:lang w:val="zh-TW"/>
        </w:rPr>
        <w:t xml:space="preserve"> </w:t>
      </w:r>
      <w:r>
        <w:rPr>
          <w:rFonts w:ascii="宋体" w:hAnsi="宋体" w:eastAsia="宋体" w:cs="宋体"/>
          <w:color w:val="auto"/>
          <w:sz w:val="24"/>
          <w:szCs w:val="24"/>
          <w:u w:val="single"/>
          <w:lang w:val="zh-TW" w:eastAsia="zh-TW"/>
        </w:rPr>
        <w:t xml:space="preserve">  </w:t>
      </w:r>
      <w:r>
        <w:rPr>
          <w:rFonts w:hint="eastAsia" w:ascii="宋体" w:hAnsi="宋体" w:eastAsia="宋体" w:cs="宋体"/>
          <w:color w:val="auto"/>
          <w:sz w:val="24"/>
          <w:szCs w:val="24"/>
          <w:u w:val="single"/>
        </w:rPr>
        <w:t xml:space="preserve">    </w:t>
      </w:r>
      <w:r>
        <w:rPr>
          <w:rFonts w:ascii="宋体" w:hAnsi="宋体" w:eastAsia="宋体" w:cs="宋体"/>
          <w:color w:val="auto"/>
          <w:sz w:val="24"/>
          <w:szCs w:val="24"/>
          <w:u w:val="single"/>
          <w:lang w:val="zh-TW" w:eastAsia="zh-TW"/>
        </w:rPr>
        <w:t xml:space="preserve"> </w:t>
      </w:r>
      <w:r>
        <w:rPr>
          <w:rFonts w:hint="eastAsia" w:ascii="宋体" w:hAnsi="宋体" w:eastAsia="宋体" w:cs="宋体"/>
          <w:color w:val="auto"/>
          <w:sz w:val="24"/>
          <w:szCs w:val="24"/>
          <w:u w:val="single"/>
        </w:rPr>
        <w:t xml:space="preserve">  </w:t>
      </w:r>
      <w:r>
        <w:rPr>
          <w:rFonts w:ascii="宋体" w:hAnsi="宋体" w:eastAsia="宋体" w:cs="宋体"/>
          <w:color w:val="auto"/>
          <w:sz w:val="24"/>
          <w:szCs w:val="24"/>
          <w:u w:val="single"/>
          <w:lang w:val="zh-TW" w:eastAsia="zh-TW"/>
        </w:rPr>
        <w:t xml:space="preserve">    </w:t>
      </w:r>
      <w:r>
        <w:rPr>
          <w:rFonts w:hint="eastAsia" w:ascii="宋体" w:hAnsi="宋体" w:eastAsia="宋体" w:cs="宋体"/>
          <w:color w:val="auto"/>
          <w:sz w:val="24"/>
          <w:szCs w:val="24"/>
          <w:lang w:val="zh-TW"/>
        </w:rPr>
        <w:t>项目内部招标文件</w:t>
      </w:r>
      <w:r>
        <w:rPr>
          <w:rFonts w:hint="eastAsia" w:ascii="宋体" w:hAnsi="宋体" w:eastAsia="宋体" w:cs="宋体"/>
          <w:color w:val="auto"/>
          <w:sz w:val="24"/>
          <w:szCs w:val="24"/>
          <w:lang w:val="zh-TW" w:eastAsia="zh-TW"/>
        </w:rPr>
        <w:t>的全部内容。</w:t>
      </w:r>
    </w:p>
    <w:p>
      <w:pPr>
        <w:pStyle w:val="19"/>
        <w:spacing w:line="360" w:lineRule="auto"/>
        <w:ind w:firstLine="480" w:firstLineChars="200"/>
        <w:jc w:val="left"/>
        <w:rPr>
          <w:rFonts w:ascii="宋体" w:hAnsi="宋体" w:eastAsia="宋体" w:cs="宋体"/>
          <w:color w:val="auto"/>
          <w:sz w:val="24"/>
          <w:szCs w:val="24"/>
          <w:lang w:val="zh-TW" w:eastAsia="zh-TW"/>
        </w:rPr>
      </w:pPr>
      <w:r>
        <w:rPr>
          <w:rFonts w:hint="eastAsia" w:ascii="宋体" w:hAnsi="宋体" w:eastAsia="宋体" w:cs="宋体"/>
          <w:color w:val="auto"/>
          <w:sz w:val="24"/>
          <w:szCs w:val="24"/>
          <w:lang w:val="zh-TW" w:eastAsia="zh-TW"/>
        </w:rPr>
        <w:t>我方在参与</w:t>
      </w:r>
      <w:r>
        <w:rPr>
          <w:rFonts w:hint="eastAsia" w:ascii="宋体" w:hAnsi="宋体" w:eastAsia="宋体" w:cs="宋体"/>
          <w:color w:val="auto"/>
          <w:sz w:val="24"/>
          <w:szCs w:val="24"/>
          <w:lang w:val="zh-TW"/>
        </w:rPr>
        <w:t>响应</w:t>
      </w:r>
      <w:r>
        <w:rPr>
          <w:rFonts w:hint="eastAsia" w:ascii="宋体" w:hAnsi="宋体" w:eastAsia="宋体" w:cs="宋体"/>
          <w:color w:val="auto"/>
          <w:sz w:val="24"/>
          <w:szCs w:val="24"/>
          <w:lang w:val="zh-TW" w:eastAsia="zh-TW"/>
        </w:rPr>
        <w:t>前已详细研究了</w:t>
      </w:r>
      <w:r>
        <w:rPr>
          <w:rFonts w:hint="eastAsia" w:ascii="宋体" w:hAnsi="宋体" w:eastAsia="宋体" w:cs="宋体"/>
          <w:color w:val="auto"/>
          <w:sz w:val="24"/>
          <w:szCs w:val="24"/>
          <w:lang w:val="zh-TW"/>
        </w:rPr>
        <w:t>内部招标文件</w:t>
      </w:r>
      <w:r>
        <w:rPr>
          <w:rFonts w:hint="eastAsia" w:ascii="宋体" w:hAnsi="宋体" w:eastAsia="宋体" w:cs="宋体"/>
          <w:color w:val="auto"/>
          <w:sz w:val="24"/>
          <w:szCs w:val="24"/>
          <w:lang w:val="zh-TW" w:eastAsia="zh-TW"/>
        </w:rPr>
        <w:t>的所有内容，包括澄清、修改文件（如果有）和所有已提供的参考资料以及有关附件，我方完全明白并认为此</w:t>
      </w:r>
      <w:r>
        <w:rPr>
          <w:rFonts w:hint="eastAsia" w:ascii="宋体" w:hAnsi="宋体" w:eastAsia="宋体" w:cs="宋体"/>
          <w:color w:val="auto"/>
          <w:sz w:val="24"/>
          <w:szCs w:val="24"/>
          <w:lang w:val="zh-TW"/>
        </w:rPr>
        <w:t>内部招标文件</w:t>
      </w:r>
      <w:r>
        <w:rPr>
          <w:rFonts w:hint="eastAsia" w:ascii="宋体" w:hAnsi="宋体" w:eastAsia="宋体" w:cs="宋体"/>
          <w:color w:val="auto"/>
          <w:sz w:val="24"/>
          <w:szCs w:val="24"/>
          <w:lang w:val="zh-TW" w:eastAsia="zh-TW"/>
        </w:rPr>
        <w:t>没有倾向性，也不存在排斥潜在</w:t>
      </w:r>
      <w:r>
        <w:rPr>
          <w:rFonts w:hint="eastAsia" w:ascii="宋体" w:hAnsi="宋体" w:eastAsia="宋体" w:cs="宋体"/>
          <w:color w:val="auto"/>
          <w:sz w:val="24"/>
          <w:szCs w:val="24"/>
          <w:lang w:val="zh-TW"/>
        </w:rPr>
        <w:t>供应商</w:t>
      </w:r>
      <w:r>
        <w:rPr>
          <w:rFonts w:hint="eastAsia" w:ascii="宋体" w:hAnsi="宋体" w:eastAsia="宋体" w:cs="宋体"/>
          <w:color w:val="auto"/>
          <w:sz w:val="24"/>
          <w:szCs w:val="24"/>
          <w:lang w:val="zh-TW" w:eastAsia="zh-TW"/>
        </w:rPr>
        <w:t>的内容，我方同意</w:t>
      </w:r>
      <w:r>
        <w:rPr>
          <w:rFonts w:hint="eastAsia" w:ascii="宋体" w:hAnsi="宋体" w:eastAsia="宋体" w:cs="宋体"/>
          <w:color w:val="auto"/>
          <w:sz w:val="24"/>
          <w:szCs w:val="24"/>
          <w:lang w:val="zh-TW"/>
        </w:rPr>
        <w:t>内部招标文件</w:t>
      </w:r>
      <w:r>
        <w:rPr>
          <w:rFonts w:hint="eastAsia" w:ascii="宋体" w:hAnsi="宋体" w:eastAsia="宋体" w:cs="宋体"/>
          <w:color w:val="auto"/>
          <w:sz w:val="24"/>
          <w:szCs w:val="24"/>
          <w:lang w:val="zh-TW" w:eastAsia="zh-TW"/>
        </w:rPr>
        <w:t>的相关条款，放弃对</w:t>
      </w:r>
      <w:r>
        <w:rPr>
          <w:rFonts w:hint="eastAsia" w:ascii="宋体" w:hAnsi="宋体" w:eastAsia="宋体" w:cs="宋体"/>
          <w:color w:val="auto"/>
          <w:sz w:val="24"/>
          <w:szCs w:val="24"/>
          <w:lang w:val="zh-TW"/>
        </w:rPr>
        <w:t>内部招标文件</w:t>
      </w:r>
      <w:r>
        <w:rPr>
          <w:rFonts w:hint="eastAsia" w:ascii="宋体" w:hAnsi="宋体" w:eastAsia="宋体" w:cs="宋体"/>
          <w:color w:val="auto"/>
          <w:sz w:val="24"/>
          <w:szCs w:val="24"/>
          <w:lang w:val="zh-TW" w:eastAsia="zh-TW"/>
        </w:rPr>
        <w:t>提出误解和质疑的一切权力。</w:t>
      </w:r>
    </w:p>
    <w:p>
      <w:pPr>
        <w:pStyle w:val="19"/>
        <w:spacing w:line="360" w:lineRule="auto"/>
        <w:ind w:firstLine="482" w:firstLineChars="200"/>
        <w:jc w:val="left"/>
        <w:rPr>
          <w:rFonts w:ascii="宋体" w:hAnsi="宋体" w:eastAsia="宋体" w:cs="宋体"/>
          <w:color w:val="auto"/>
          <w:sz w:val="24"/>
          <w:szCs w:val="24"/>
        </w:rPr>
      </w:pPr>
      <w:r>
        <w:rPr>
          <w:rFonts w:hint="eastAsia" w:ascii="宋体" w:hAnsi="宋体" w:eastAsia="宋体" w:cs="宋体"/>
          <w:b/>
          <w:bCs/>
          <w:color w:val="auto"/>
          <w:sz w:val="24"/>
          <w:szCs w:val="24"/>
          <w:u w:val="single"/>
        </w:rPr>
        <w:t xml:space="preserve"> (</w:t>
      </w:r>
      <w:r>
        <w:rPr>
          <w:rFonts w:hint="eastAsia" w:ascii="宋体" w:hAnsi="宋体" w:eastAsia="宋体" w:cs="宋体"/>
          <w:b/>
          <w:bCs/>
          <w:color w:val="auto"/>
          <w:sz w:val="24"/>
          <w:szCs w:val="24"/>
          <w:u w:val="single"/>
          <w:lang w:val="zh-TW"/>
        </w:rPr>
        <w:t>供应商</w:t>
      </w:r>
      <w:r>
        <w:rPr>
          <w:rFonts w:hint="eastAsia" w:ascii="宋体" w:hAnsi="宋体" w:eastAsia="宋体" w:cs="宋体"/>
          <w:b/>
          <w:bCs/>
          <w:color w:val="auto"/>
          <w:sz w:val="24"/>
          <w:szCs w:val="24"/>
          <w:u w:val="single"/>
          <w:lang w:val="zh-TW" w:eastAsia="zh-TW"/>
        </w:rPr>
        <w:t>名称</w:t>
      </w:r>
      <w:r>
        <w:rPr>
          <w:rFonts w:hint="eastAsia" w:ascii="宋体" w:hAnsi="宋体" w:eastAsia="宋体" w:cs="宋体"/>
          <w:b/>
          <w:bCs/>
          <w:color w:val="auto"/>
          <w:sz w:val="24"/>
          <w:szCs w:val="24"/>
          <w:u w:val="single"/>
        </w:rPr>
        <w:t>)</w:t>
      </w:r>
      <w:r>
        <w:rPr>
          <w:rFonts w:hint="eastAsia" w:ascii="宋体" w:hAnsi="宋体" w:eastAsia="宋体" w:cs="宋体"/>
          <w:color w:val="auto"/>
          <w:sz w:val="24"/>
          <w:szCs w:val="24"/>
          <w:u w:val="single"/>
          <w:lang w:val="zh-TW" w:eastAsia="zh-TW"/>
        </w:rPr>
        <w:t>作为</w:t>
      </w:r>
      <w:r>
        <w:rPr>
          <w:rFonts w:hint="eastAsia" w:ascii="宋体" w:hAnsi="宋体" w:eastAsia="宋体" w:cs="宋体"/>
          <w:color w:val="auto"/>
          <w:sz w:val="24"/>
          <w:szCs w:val="24"/>
          <w:u w:val="single"/>
          <w:lang w:val="zh-TW"/>
        </w:rPr>
        <w:t xml:space="preserve">供应商 </w:t>
      </w:r>
      <w:r>
        <w:rPr>
          <w:rFonts w:hint="eastAsia" w:ascii="宋体" w:hAnsi="宋体" w:eastAsia="宋体" w:cs="宋体"/>
          <w:color w:val="auto"/>
          <w:sz w:val="24"/>
          <w:szCs w:val="24"/>
          <w:lang w:val="zh-TW" w:eastAsia="zh-TW"/>
        </w:rPr>
        <w:t>正式授权</w:t>
      </w:r>
      <w:r>
        <w:rPr>
          <w:rFonts w:hint="eastAsia" w:ascii="宋体" w:hAnsi="宋体" w:eastAsia="宋体" w:cs="宋体"/>
          <w:b/>
          <w:bCs/>
          <w:color w:val="auto"/>
          <w:sz w:val="24"/>
          <w:szCs w:val="24"/>
          <w:u w:val="single"/>
        </w:rPr>
        <w:t xml:space="preserve"> (</w:t>
      </w:r>
      <w:r>
        <w:rPr>
          <w:rFonts w:hint="eastAsia" w:ascii="宋体" w:hAnsi="宋体" w:eastAsia="宋体" w:cs="宋体"/>
          <w:b/>
          <w:bCs/>
          <w:color w:val="auto"/>
          <w:sz w:val="24"/>
          <w:szCs w:val="24"/>
          <w:u w:val="single"/>
          <w:lang w:val="zh-TW" w:eastAsia="zh-TW"/>
        </w:rPr>
        <w:t>授权代表全名</w:t>
      </w:r>
      <w:r>
        <w:rPr>
          <w:rFonts w:hint="eastAsia" w:ascii="宋体" w:hAnsi="宋体" w:eastAsia="宋体" w:cs="宋体"/>
          <w:b/>
          <w:bCs/>
          <w:color w:val="auto"/>
          <w:sz w:val="24"/>
          <w:szCs w:val="24"/>
          <w:u w:val="single"/>
        </w:rPr>
        <w:t xml:space="preserve">, </w:t>
      </w:r>
      <w:r>
        <w:rPr>
          <w:rFonts w:hint="eastAsia" w:ascii="宋体" w:hAnsi="宋体" w:eastAsia="宋体" w:cs="宋体"/>
          <w:b/>
          <w:bCs/>
          <w:color w:val="auto"/>
          <w:sz w:val="24"/>
          <w:szCs w:val="24"/>
          <w:u w:val="single"/>
          <w:lang w:val="zh-TW" w:eastAsia="zh-TW"/>
        </w:rPr>
        <w:t>职务</w:t>
      </w:r>
      <w:r>
        <w:rPr>
          <w:rFonts w:hint="eastAsia" w:ascii="宋体" w:hAnsi="宋体" w:eastAsia="宋体" w:cs="宋体"/>
          <w:b/>
          <w:bCs/>
          <w:color w:val="auto"/>
          <w:sz w:val="24"/>
          <w:szCs w:val="24"/>
          <w:u w:val="single"/>
        </w:rPr>
        <w:t xml:space="preserve">) </w:t>
      </w:r>
      <w:r>
        <w:rPr>
          <w:rFonts w:hint="eastAsia" w:ascii="宋体" w:hAnsi="宋体" w:eastAsia="宋体" w:cs="宋体"/>
          <w:color w:val="auto"/>
          <w:sz w:val="24"/>
          <w:szCs w:val="24"/>
          <w:lang w:val="zh-TW" w:eastAsia="zh-TW"/>
        </w:rPr>
        <w:t>代表我方全权处理有关本报价的一切事宜。</w:t>
      </w:r>
    </w:p>
    <w:p>
      <w:pPr>
        <w:pStyle w:val="19"/>
        <w:spacing w:line="360" w:lineRule="auto"/>
        <w:ind w:firstLine="480" w:firstLineChars="200"/>
        <w:jc w:val="left"/>
        <w:rPr>
          <w:rFonts w:ascii="宋体" w:hAnsi="宋体" w:eastAsia="宋体" w:cs="宋体"/>
          <w:color w:val="auto"/>
          <w:sz w:val="24"/>
          <w:szCs w:val="24"/>
          <w:lang w:val="zh-TW" w:eastAsia="zh-TW"/>
        </w:rPr>
      </w:pPr>
      <w:r>
        <w:rPr>
          <w:rFonts w:hint="eastAsia" w:ascii="宋体" w:hAnsi="宋体" w:eastAsia="宋体" w:cs="宋体"/>
          <w:color w:val="auto"/>
          <w:sz w:val="24"/>
          <w:szCs w:val="24"/>
          <w:lang w:val="zh-TW" w:eastAsia="zh-TW"/>
        </w:rPr>
        <w:t>在此提交的内部招标响应文件，</w:t>
      </w:r>
      <w:r>
        <w:rPr>
          <w:rFonts w:hint="eastAsia" w:ascii="宋体" w:hAnsi="宋体" w:eastAsia="宋体" w:cs="宋体"/>
          <w:color w:val="auto"/>
          <w:sz w:val="24"/>
          <w:szCs w:val="24"/>
          <w:lang w:val="zh-TW"/>
        </w:rPr>
        <w:t>正本一份，副本</w:t>
      </w:r>
      <w:r>
        <w:rPr>
          <w:rFonts w:hint="eastAsia" w:ascii="宋体" w:hAnsi="宋体" w:eastAsia="宋体" w:cs="宋体"/>
          <w:color w:val="auto"/>
          <w:sz w:val="24"/>
          <w:szCs w:val="24"/>
        </w:rPr>
        <w:t>肆</w:t>
      </w:r>
      <w:r>
        <w:rPr>
          <w:rFonts w:hint="eastAsia" w:ascii="宋体" w:hAnsi="宋体" w:eastAsia="宋体" w:cs="宋体"/>
          <w:color w:val="auto"/>
          <w:sz w:val="24"/>
          <w:szCs w:val="24"/>
          <w:lang w:val="zh-TW"/>
        </w:rPr>
        <w:t>份</w:t>
      </w:r>
      <w:r>
        <w:rPr>
          <w:rFonts w:hint="eastAsia" w:ascii="宋体" w:hAnsi="宋体" w:eastAsia="宋体" w:cs="宋体"/>
          <w:color w:val="auto"/>
          <w:sz w:val="24"/>
          <w:szCs w:val="24"/>
          <w:lang w:val="zh-TW" w:eastAsia="zh-TW"/>
        </w:rPr>
        <w:t>。</w:t>
      </w:r>
    </w:p>
    <w:p>
      <w:pPr>
        <w:pStyle w:val="19"/>
        <w:spacing w:line="360" w:lineRule="auto"/>
        <w:ind w:firstLine="480" w:firstLineChars="200"/>
        <w:jc w:val="left"/>
        <w:rPr>
          <w:rFonts w:ascii="宋体" w:hAnsi="宋体" w:eastAsia="宋体" w:cs="宋体"/>
          <w:color w:val="auto"/>
          <w:sz w:val="24"/>
          <w:szCs w:val="24"/>
          <w:lang w:val="zh-TW" w:eastAsia="zh-TW"/>
        </w:rPr>
      </w:pPr>
      <w:r>
        <w:rPr>
          <w:rFonts w:hint="eastAsia" w:ascii="宋体" w:hAnsi="宋体" w:eastAsia="宋体" w:cs="宋体"/>
          <w:color w:val="auto"/>
          <w:sz w:val="24"/>
          <w:szCs w:val="24"/>
          <w:lang w:val="zh-TW" w:eastAsia="zh-TW"/>
        </w:rPr>
        <w:t>我方已完全明白</w:t>
      </w:r>
      <w:r>
        <w:rPr>
          <w:rFonts w:hint="eastAsia" w:ascii="宋体" w:hAnsi="宋体" w:eastAsia="宋体" w:cs="宋体"/>
          <w:color w:val="auto"/>
          <w:sz w:val="24"/>
          <w:szCs w:val="24"/>
          <w:lang w:val="zh-TW"/>
        </w:rPr>
        <w:t>内部招标文件</w:t>
      </w:r>
      <w:r>
        <w:rPr>
          <w:rFonts w:hint="eastAsia" w:ascii="宋体" w:hAnsi="宋体" w:eastAsia="宋体" w:cs="宋体"/>
          <w:color w:val="auto"/>
          <w:sz w:val="24"/>
          <w:szCs w:val="24"/>
          <w:lang w:val="zh-TW" w:eastAsia="zh-TW"/>
        </w:rPr>
        <w:t>的所有条款要求，并申明如下：</w:t>
      </w:r>
    </w:p>
    <w:p>
      <w:pPr>
        <w:pStyle w:val="19"/>
        <w:spacing w:line="360" w:lineRule="auto"/>
        <w:ind w:firstLine="480" w:firstLineChars="200"/>
        <w:jc w:val="left"/>
        <w:rPr>
          <w:rFonts w:ascii="宋体" w:hAnsi="宋体" w:eastAsia="宋体" w:cs="宋体"/>
          <w:color w:val="auto"/>
          <w:sz w:val="24"/>
          <w:szCs w:val="24"/>
          <w:lang w:val="zh-TW" w:eastAsia="zh-TW"/>
        </w:rPr>
      </w:pPr>
      <w:r>
        <w:rPr>
          <w:rFonts w:hint="eastAsia" w:ascii="宋体" w:hAnsi="宋体" w:eastAsia="宋体" w:cs="宋体"/>
          <w:color w:val="auto"/>
          <w:sz w:val="24"/>
          <w:szCs w:val="24"/>
          <w:lang w:val="zh-TW" w:eastAsia="zh-TW"/>
        </w:rPr>
        <w:t>（一）按</w:t>
      </w:r>
      <w:r>
        <w:rPr>
          <w:rFonts w:hint="eastAsia" w:ascii="宋体" w:hAnsi="宋体" w:eastAsia="宋体" w:cs="宋体"/>
          <w:color w:val="auto"/>
          <w:sz w:val="24"/>
          <w:szCs w:val="24"/>
          <w:lang w:val="zh-TW"/>
        </w:rPr>
        <w:t>内部招标文件</w:t>
      </w:r>
      <w:r>
        <w:rPr>
          <w:rFonts w:hint="eastAsia" w:ascii="宋体" w:hAnsi="宋体" w:eastAsia="宋体" w:cs="宋体"/>
          <w:color w:val="auto"/>
          <w:sz w:val="24"/>
          <w:szCs w:val="24"/>
          <w:lang w:val="zh-TW" w:eastAsia="zh-TW"/>
        </w:rPr>
        <w:t>提供的全部货物与相关服务的报价总价详见《报价一览表》。</w:t>
      </w:r>
    </w:p>
    <w:p>
      <w:pPr>
        <w:pStyle w:val="19"/>
        <w:spacing w:line="360" w:lineRule="auto"/>
        <w:ind w:firstLine="480" w:firstLineChars="200"/>
        <w:jc w:val="left"/>
        <w:rPr>
          <w:rFonts w:ascii="宋体" w:hAnsi="宋体" w:eastAsia="宋体" w:cs="宋体"/>
          <w:color w:val="auto"/>
          <w:sz w:val="24"/>
          <w:szCs w:val="24"/>
        </w:rPr>
      </w:pPr>
      <w:r>
        <w:rPr>
          <w:rFonts w:hint="eastAsia" w:ascii="宋体" w:hAnsi="宋体" w:eastAsia="宋体" w:cs="宋体"/>
          <w:color w:val="auto"/>
          <w:sz w:val="24"/>
          <w:szCs w:val="24"/>
          <w:lang w:val="zh-TW" w:eastAsia="zh-TW"/>
        </w:rPr>
        <w:t>（二）本内部招标响应文件的有效期为内部招标响应文件递交截止时间起</w:t>
      </w:r>
      <w:r>
        <w:rPr>
          <w:rFonts w:hint="eastAsia" w:ascii="宋体" w:hAnsi="宋体" w:eastAsia="宋体" w:cs="宋体"/>
          <w:color w:val="auto"/>
          <w:sz w:val="24"/>
          <w:szCs w:val="24"/>
        </w:rPr>
        <w:t>90</w:t>
      </w:r>
      <w:r>
        <w:rPr>
          <w:rFonts w:hint="eastAsia" w:ascii="宋体" w:hAnsi="宋体" w:eastAsia="宋体" w:cs="宋体"/>
          <w:color w:val="auto"/>
          <w:sz w:val="24"/>
          <w:szCs w:val="24"/>
          <w:lang w:val="zh-TW" w:eastAsia="zh-TW"/>
        </w:rPr>
        <w:t>天。如成交，有效期将延至合同终止日为止。在此提交的资格证明文件均至</w:t>
      </w:r>
      <w:r>
        <w:rPr>
          <w:rFonts w:hint="eastAsia" w:ascii="宋体" w:hAnsi="宋体" w:eastAsia="宋体" w:cs="宋体"/>
          <w:color w:val="auto"/>
          <w:sz w:val="24"/>
          <w:szCs w:val="24"/>
          <w:lang w:val="zh-TW"/>
        </w:rPr>
        <w:t>截止日</w:t>
      </w:r>
      <w:r>
        <w:rPr>
          <w:rFonts w:hint="eastAsia" w:ascii="宋体" w:hAnsi="宋体" w:eastAsia="宋体" w:cs="宋体"/>
          <w:color w:val="auto"/>
          <w:sz w:val="24"/>
          <w:szCs w:val="24"/>
          <w:lang w:val="zh-TW" w:eastAsia="zh-TW"/>
        </w:rPr>
        <w:t>有效，如有在报价有效期内失效的，我方承诺在成交后补齐一切手续，保证所有资格证明文件能在签订采购合同时直至采购合同终止日有效。</w:t>
      </w:r>
    </w:p>
    <w:p>
      <w:pPr>
        <w:pStyle w:val="19"/>
        <w:spacing w:line="360" w:lineRule="auto"/>
        <w:ind w:firstLine="480" w:firstLineChars="200"/>
        <w:jc w:val="left"/>
        <w:rPr>
          <w:rFonts w:ascii="宋体" w:hAnsi="宋体" w:eastAsia="宋体" w:cs="宋体"/>
          <w:color w:val="auto"/>
          <w:sz w:val="24"/>
          <w:szCs w:val="24"/>
          <w:lang w:val="zh-TW" w:eastAsia="zh-TW"/>
        </w:rPr>
      </w:pPr>
      <w:r>
        <w:rPr>
          <w:rFonts w:hint="eastAsia" w:ascii="宋体" w:hAnsi="宋体" w:eastAsia="宋体" w:cs="宋体"/>
          <w:color w:val="auto"/>
          <w:sz w:val="24"/>
          <w:szCs w:val="24"/>
          <w:lang w:val="zh-TW" w:eastAsia="zh-TW"/>
        </w:rPr>
        <w:t>（三）我方明白并同意，在规定的响应文件递交截止日之后，报价有效期之内撤回报价或成交后不按规定与采购人签订合同或不提交履约保证金，则贵方将不予退还保证金。</w:t>
      </w:r>
    </w:p>
    <w:p>
      <w:pPr>
        <w:pStyle w:val="19"/>
        <w:spacing w:line="360" w:lineRule="auto"/>
        <w:ind w:firstLine="480" w:firstLineChars="200"/>
        <w:jc w:val="left"/>
        <w:rPr>
          <w:rFonts w:ascii="宋体" w:hAnsi="宋体" w:eastAsia="宋体" w:cs="宋体"/>
          <w:color w:val="auto"/>
          <w:sz w:val="24"/>
          <w:szCs w:val="24"/>
          <w:lang w:val="zh-TW" w:eastAsia="zh-TW"/>
        </w:rPr>
      </w:pPr>
      <w:r>
        <w:rPr>
          <w:rFonts w:hint="eastAsia" w:ascii="宋体" w:hAnsi="宋体" w:eastAsia="宋体" w:cs="宋体"/>
          <w:color w:val="auto"/>
          <w:sz w:val="24"/>
          <w:szCs w:val="24"/>
          <w:lang w:val="zh-TW" w:eastAsia="zh-TW"/>
        </w:rPr>
        <w:t>（四）我方同意按照贵方可能提出的要求而提供与报价有关的任何其它数据、信息或资料。</w:t>
      </w:r>
    </w:p>
    <w:p>
      <w:pPr>
        <w:pStyle w:val="19"/>
        <w:spacing w:line="360" w:lineRule="auto"/>
        <w:ind w:firstLine="480" w:firstLineChars="200"/>
        <w:jc w:val="left"/>
        <w:rPr>
          <w:rFonts w:ascii="宋体" w:hAnsi="宋体" w:eastAsia="宋体" w:cs="宋体"/>
          <w:color w:val="auto"/>
          <w:sz w:val="24"/>
          <w:szCs w:val="24"/>
          <w:lang w:val="zh-TW" w:eastAsia="zh-TW"/>
        </w:rPr>
      </w:pPr>
      <w:r>
        <w:rPr>
          <w:rFonts w:hint="eastAsia" w:ascii="宋体" w:hAnsi="宋体" w:eastAsia="宋体" w:cs="宋体"/>
          <w:color w:val="auto"/>
          <w:sz w:val="24"/>
          <w:szCs w:val="24"/>
          <w:lang w:val="zh-TW" w:eastAsia="zh-TW"/>
        </w:rPr>
        <w:t>（五）我方理解贵方不一定接受最低报价或任何贵方可能收到的报价。</w:t>
      </w:r>
    </w:p>
    <w:p>
      <w:pPr>
        <w:pStyle w:val="19"/>
        <w:spacing w:line="360" w:lineRule="auto"/>
        <w:ind w:firstLine="480" w:firstLineChars="200"/>
        <w:jc w:val="left"/>
        <w:rPr>
          <w:rFonts w:ascii="宋体" w:hAnsi="宋体" w:eastAsia="宋体" w:cs="宋体"/>
          <w:color w:val="auto"/>
          <w:sz w:val="24"/>
          <w:szCs w:val="24"/>
          <w:lang w:val="zh-TW" w:eastAsia="zh-TW"/>
        </w:rPr>
      </w:pPr>
      <w:r>
        <w:rPr>
          <w:rFonts w:hint="eastAsia" w:ascii="宋体" w:hAnsi="宋体" w:eastAsia="宋体" w:cs="宋体"/>
          <w:color w:val="auto"/>
          <w:sz w:val="24"/>
          <w:szCs w:val="24"/>
          <w:lang w:val="zh-TW" w:eastAsia="zh-TW"/>
        </w:rPr>
        <w:t>（六）我方如果成交，将保证履行</w:t>
      </w:r>
      <w:r>
        <w:rPr>
          <w:rFonts w:hint="eastAsia" w:ascii="宋体" w:hAnsi="宋体" w:eastAsia="宋体" w:cs="宋体"/>
          <w:color w:val="auto"/>
          <w:sz w:val="24"/>
          <w:szCs w:val="24"/>
          <w:lang w:val="zh-TW"/>
        </w:rPr>
        <w:t>内部招标文件</w:t>
      </w:r>
      <w:r>
        <w:rPr>
          <w:rFonts w:hint="eastAsia" w:ascii="宋体" w:hAnsi="宋体" w:eastAsia="宋体" w:cs="宋体"/>
          <w:color w:val="auto"/>
          <w:sz w:val="24"/>
          <w:szCs w:val="24"/>
          <w:lang w:val="zh-TW" w:eastAsia="zh-TW"/>
        </w:rPr>
        <w:t>及其澄清、修改文件（如果有）中的全部责任和义务，按质、按量、按期完成《用户需求书》及《合同书》中的全部任务。</w:t>
      </w:r>
    </w:p>
    <w:p>
      <w:pPr>
        <w:pStyle w:val="19"/>
        <w:spacing w:line="360" w:lineRule="auto"/>
        <w:ind w:firstLine="480" w:firstLineChars="200"/>
        <w:jc w:val="left"/>
        <w:rPr>
          <w:rFonts w:ascii="宋体" w:hAnsi="宋体" w:eastAsia="宋体" w:cs="宋体"/>
          <w:color w:val="auto"/>
          <w:sz w:val="24"/>
          <w:szCs w:val="24"/>
          <w:lang w:val="zh-TW" w:eastAsia="zh-TW"/>
        </w:rPr>
      </w:pPr>
      <w:r>
        <w:rPr>
          <w:rFonts w:hint="eastAsia" w:ascii="宋体" w:hAnsi="宋体" w:eastAsia="宋体" w:cs="宋体"/>
          <w:color w:val="auto"/>
          <w:sz w:val="24"/>
          <w:szCs w:val="24"/>
          <w:lang w:val="zh-TW" w:eastAsia="zh-TW"/>
        </w:rPr>
        <w:t>（七）如我方被授予合同，我方承诺支付就本次采购应支付或将支付的成交服务费（详见按</w:t>
      </w:r>
      <w:r>
        <w:rPr>
          <w:rFonts w:hint="eastAsia" w:ascii="宋体" w:hAnsi="宋体" w:eastAsia="宋体" w:cs="宋体"/>
          <w:color w:val="auto"/>
          <w:sz w:val="24"/>
          <w:szCs w:val="24"/>
          <w:lang w:val="zh-TW"/>
        </w:rPr>
        <w:t>内部招标文件</w:t>
      </w:r>
      <w:r>
        <w:rPr>
          <w:rFonts w:hint="eastAsia" w:ascii="宋体" w:hAnsi="宋体" w:eastAsia="宋体" w:cs="宋体"/>
          <w:color w:val="auto"/>
          <w:sz w:val="24"/>
          <w:szCs w:val="24"/>
          <w:lang w:val="zh-TW" w:eastAsia="zh-TW"/>
        </w:rPr>
        <w:t>要求格式填写的《成交服务费支付承诺书》）。</w:t>
      </w:r>
    </w:p>
    <w:p>
      <w:pPr>
        <w:pStyle w:val="19"/>
        <w:spacing w:line="360" w:lineRule="auto"/>
        <w:ind w:firstLine="480" w:firstLineChars="200"/>
        <w:jc w:val="left"/>
        <w:rPr>
          <w:rFonts w:ascii="宋体" w:hAnsi="宋体" w:eastAsia="宋体" w:cs="宋体"/>
          <w:color w:val="auto"/>
          <w:sz w:val="24"/>
          <w:szCs w:val="24"/>
          <w:lang w:val="zh-TW" w:eastAsia="zh-TW"/>
        </w:rPr>
      </w:pPr>
      <w:r>
        <w:rPr>
          <w:rFonts w:hint="eastAsia" w:ascii="宋体" w:hAnsi="宋体" w:eastAsia="宋体" w:cs="宋体"/>
          <w:color w:val="auto"/>
          <w:sz w:val="24"/>
          <w:szCs w:val="24"/>
          <w:lang w:val="zh-TW" w:eastAsia="zh-TW"/>
        </w:rPr>
        <w:t>（八）我方是在法律、财务和运作上独立于采购人、</w:t>
      </w:r>
      <w:r>
        <w:rPr>
          <w:rFonts w:hint="eastAsia" w:ascii="宋体" w:hAnsi="宋体" w:eastAsia="宋体" w:cs="宋体"/>
          <w:color w:val="auto"/>
          <w:sz w:val="24"/>
          <w:szCs w:val="24"/>
          <w:lang w:val="zh-TW"/>
        </w:rPr>
        <w:t>采购代理机构</w:t>
      </w:r>
      <w:r>
        <w:rPr>
          <w:rFonts w:hint="eastAsia" w:ascii="宋体" w:hAnsi="宋体" w:eastAsia="宋体" w:cs="宋体"/>
          <w:color w:val="auto"/>
          <w:sz w:val="24"/>
          <w:szCs w:val="24"/>
          <w:lang w:val="zh-TW" w:eastAsia="zh-TW"/>
        </w:rPr>
        <w:t>的</w:t>
      </w:r>
      <w:r>
        <w:rPr>
          <w:rFonts w:hint="eastAsia" w:ascii="宋体" w:hAnsi="宋体" w:eastAsia="宋体" w:cs="宋体"/>
          <w:color w:val="auto"/>
          <w:sz w:val="24"/>
          <w:szCs w:val="24"/>
          <w:lang w:val="zh-TW"/>
        </w:rPr>
        <w:t>供应商</w:t>
      </w:r>
      <w:r>
        <w:rPr>
          <w:rFonts w:hint="eastAsia" w:ascii="宋体" w:hAnsi="宋体" w:eastAsia="宋体" w:cs="宋体"/>
          <w:color w:val="auto"/>
          <w:sz w:val="24"/>
          <w:szCs w:val="24"/>
          <w:lang w:val="zh-TW" w:eastAsia="zh-TW"/>
        </w:rPr>
        <w:t>，在此保证所提交的所有文件和全部说明是真实的和正确的。</w:t>
      </w:r>
    </w:p>
    <w:p>
      <w:pPr>
        <w:pStyle w:val="19"/>
        <w:spacing w:line="360" w:lineRule="auto"/>
        <w:ind w:firstLine="480" w:firstLineChars="200"/>
        <w:jc w:val="left"/>
        <w:rPr>
          <w:rFonts w:ascii="宋体" w:hAnsi="宋体" w:eastAsia="宋体" w:cs="宋体"/>
          <w:color w:val="auto"/>
          <w:sz w:val="24"/>
          <w:szCs w:val="24"/>
          <w:lang w:val="zh-TW" w:eastAsia="zh-TW"/>
        </w:rPr>
      </w:pPr>
      <w:r>
        <w:rPr>
          <w:rFonts w:hint="eastAsia" w:ascii="宋体" w:hAnsi="宋体" w:eastAsia="宋体" w:cs="宋体"/>
          <w:color w:val="auto"/>
          <w:sz w:val="24"/>
          <w:szCs w:val="24"/>
          <w:lang w:val="zh-TW" w:eastAsia="zh-TW"/>
        </w:rPr>
        <w:t>（九）我方报价已包含应向知识产权所有权人支付的所有相关税费，并保证采购人在中国使用我方提供的货物时，如有第三方提出侵犯其知识产权主张的，责任由我方承担。</w:t>
      </w:r>
    </w:p>
    <w:p>
      <w:pPr>
        <w:pStyle w:val="19"/>
        <w:spacing w:line="360" w:lineRule="auto"/>
        <w:ind w:firstLine="480" w:firstLineChars="200"/>
        <w:jc w:val="left"/>
        <w:rPr>
          <w:rFonts w:ascii="宋体" w:hAnsi="宋体" w:eastAsia="宋体" w:cs="宋体"/>
          <w:color w:val="auto"/>
          <w:sz w:val="24"/>
          <w:szCs w:val="24"/>
          <w:lang w:val="zh-TW" w:eastAsia="zh-TW"/>
        </w:rPr>
      </w:pPr>
      <w:r>
        <w:rPr>
          <w:rFonts w:hint="eastAsia" w:ascii="宋体" w:hAnsi="宋体" w:eastAsia="宋体" w:cs="宋体"/>
          <w:color w:val="auto"/>
          <w:sz w:val="24"/>
          <w:szCs w:val="24"/>
          <w:lang w:val="zh-TW" w:eastAsia="zh-TW"/>
        </w:rPr>
        <w:t>（十）我方具备《政府采购法》第二十二条规定的条件，承诺如下：</w:t>
      </w:r>
    </w:p>
    <w:p>
      <w:pPr>
        <w:pStyle w:val="19"/>
        <w:spacing w:line="360" w:lineRule="auto"/>
        <w:ind w:firstLine="480" w:firstLineChars="200"/>
        <w:jc w:val="left"/>
        <w:rPr>
          <w:rFonts w:ascii="宋体" w:hAnsi="宋体" w:eastAsia="宋体" w:cs="宋体"/>
          <w:color w:val="auto"/>
          <w:sz w:val="24"/>
          <w:szCs w:val="24"/>
        </w:rPr>
      </w:pPr>
      <w:r>
        <w:rPr>
          <w:rFonts w:hint="eastAsia" w:ascii="宋体" w:hAnsi="宋体" w:eastAsia="宋体" w:cs="宋体"/>
          <w:color w:val="auto"/>
          <w:sz w:val="24"/>
          <w:szCs w:val="24"/>
          <w:lang w:val="zh-TW" w:eastAsia="zh-TW"/>
        </w:rPr>
        <w:t>（</w:t>
      </w:r>
      <w:r>
        <w:rPr>
          <w:rFonts w:hint="eastAsia" w:ascii="宋体" w:hAnsi="宋体" w:eastAsia="宋体" w:cs="宋体"/>
          <w:color w:val="auto"/>
          <w:sz w:val="24"/>
          <w:szCs w:val="24"/>
        </w:rPr>
        <w:t>1</w:t>
      </w:r>
      <w:r>
        <w:rPr>
          <w:rFonts w:hint="eastAsia" w:ascii="宋体" w:hAnsi="宋体" w:eastAsia="宋体" w:cs="宋体"/>
          <w:color w:val="auto"/>
          <w:sz w:val="24"/>
          <w:szCs w:val="24"/>
          <w:lang w:val="zh-TW" w:eastAsia="zh-TW"/>
        </w:rPr>
        <w:t>）我方已依法缴纳了各项税费及社会保险费用，如有需要，可随时向采购人提供近三个月内的相关缴费证明，以便核查。</w:t>
      </w:r>
    </w:p>
    <w:p>
      <w:pPr>
        <w:pStyle w:val="19"/>
        <w:spacing w:line="360" w:lineRule="auto"/>
        <w:ind w:firstLine="480" w:firstLineChars="200"/>
        <w:jc w:val="left"/>
        <w:rPr>
          <w:rFonts w:ascii="宋体" w:hAnsi="宋体" w:eastAsia="宋体" w:cs="宋体"/>
          <w:color w:val="auto"/>
          <w:sz w:val="24"/>
          <w:szCs w:val="24"/>
        </w:rPr>
      </w:pPr>
      <w:r>
        <w:rPr>
          <w:rFonts w:hint="eastAsia" w:ascii="宋体" w:hAnsi="宋体" w:eastAsia="宋体" w:cs="宋体"/>
          <w:color w:val="auto"/>
          <w:sz w:val="24"/>
          <w:szCs w:val="24"/>
          <w:lang w:val="zh-TW" w:eastAsia="zh-TW"/>
        </w:rPr>
        <w:t>（</w:t>
      </w:r>
      <w:r>
        <w:rPr>
          <w:rFonts w:hint="eastAsia" w:ascii="宋体" w:hAnsi="宋体" w:eastAsia="宋体" w:cs="宋体"/>
          <w:color w:val="auto"/>
          <w:sz w:val="24"/>
          <w:szCs w:val="24"/>
        </w:rPr>
        <w:t>2</w:t>
      </w:r>
      <w:r>
        <w:rPr>
          <w:rFonts w:hint="eastAsia" w:ascii="宋体" w:hAnsi="宋体" w:eastAsia="宋体" w:cs="宋体"/>
          <w:color w:val="auto"/>
          <w:sz w:val="24"/>
          <w:szCs w:val="24"/>
          <w:lang w:val="zh-TW" w:eastAsia="zh-TW"/>
        </w:rPr>
        <w:t>）我方已依法建立健全的财务会计制度，如有需要，可随时向采购人提供相关证明材料，以便核查。</w:t>
      </w:r>
    </w:p>
    <w:p>
      <w:pPr>
        <w:pStyle w:val="19"/>
        <w:spacing w:line="360" w:lineRule="auto"/>
        <w:ind w:firstLine="480" w:firstLineChars="200"/>
        <w:jc w:val="left"/>
        <w:rPr>
          <w:rFonts w:ascii="宋体" w:hAnsi="宋体" w:eastAsia="宋体" w:cs="宋体"/>
          <w:color w:val="auto"/>
          <w:sz w:val="24"/>
          <w:szCs w:val="24"/>
        </w:rPr>
      </w:pPr>
      <w:r>
        <w:rPr>
          <w:rFonts w:hint="eastAsia" w:ascii="宋体" w:hAnsi="宋体" w:eastAsia="宋体" w:cs="宋体"/>
          <w:color w:val="auto"/>
          <w:sz w:val="24"/>
          <w:szCs w:val="24"/>
          <w:lang w:val="zh-TW" w:eastAsia="zh-TW"/>
        </w:rPr>
        <w:t>（</w:t>
      </w:r>
      <w:r>
        <w:rPr>
          <w:rFonts w:hint="eastAsia" w:ascii="宋体" w:hAnsi="宋体" w:eastAsia="宋体" w:cs="宋体"/>
          <w:color w:val="auto"/>
          <w:sz w:val="24"/>
          <w:szCs w:val="24"/>
        </w:rPr>
        <w:t>3</w:t>
      </w:r>
      <w:r>
        <w:rPr>
          <w:rFonts w:hint="eastAsia" w:ascii="宋体" w:hAnsi="宋体" w:eastAsia="宋体" w:cs="宋体"/>
          <w:color w:val="auto"/>
          <w:sz w:val="24"/>
          <w:szCs w:val="24"/>
          <w:lang w:val="zh-TW" w:eastAsia="zh-TW"/>
        </w:rPr>
        <w:t>）我方参加本项目政府采购活动前</w:t>
      </w:r>
      <w:r>
        <w:rPr>
          <w:rFonts w:hint="eastAsia" w:ascii="宋体" w:hAnsi="宋体" w:eastAsia="宋体" w:cs="宋体"/>
          <w:color w:val="auto"/>
          <w:sz w:val="24"/>
          <w:szCs w:val="24"/>
        </w:rPr>
        <w:t>3</w:t>
      </w:r>
      <w:r>
        <w:rPr>
          <w:rFonts w:hint="eastAsia" w:ascii="宋体" w:hAnsi="宋体" w:eastAsia="宋体" w:cs="宋体"/>
          <w:color w:val="auto"/>
          <w:sz w:val="24"/>
          <w:szCs w:val="24"/>
          <w:lang w:val="zh-TW" w:eastAsia="zh-TW"/>
        </w:rPr>
        <w:t>年内在经营活动中没有重大违法记录。</w:t>
      </w:r>
    </w:p>
    <w:p>
      <w:pPr>
        <w:pStyle w:val="19"/>
        <w:spacing w:line="360" w:lineRule="auto"/>
        <w:ind w:firstLine="480" w:firstLineChars="200"/>
        <w:jc w:val="left"/>
        <w:rPr>
          <w:rFonts w:ascii="宋体" w:hAnsi="宋体" w:eastAsia="宋体" w:cs="宋体"/>
          <w:color w:val="auto"/>
          <w:sz w:val="24"/>
          <w:szCs w:val="24"/>
        </w:rPr>
      </w:pPr>
      <w:r>
        <w:rPr>
          <w:rFonts w:hint="eastAsia" w:ascii="宋体" w:hAnsi="宋体" w:eastAsia="宋体" w:cs="宋体"/>
          <w:color w:val="auto"/>
          <w:sz w:val="24"/>
          <w:szCs w:val="24"/>
          <w:lang w:val="zh-TW" w:eastAsia="zh-TW"/>
        </w:rPr>
        <w:t>（</w:t>
      </w:r>
      <w:r>
        <w:rPr>
          <w:rFonts w:hint="eastAsia" w:ascii="宋体" w:hAnsi="宋体" w:eastAsia="宋体" w:cs="宋体"/>
          <w:color w:val="auto"/>
          <w:sz w:val="24"/>
          <w:szCs w:val="24"/>
        </w:rPr>
        <w:t>4</w:t>
      </w:r>
      <w:r>
        <w:rPr>
          <w:rFonts w:hint="eastAsia" w:ascii="宋体" w:hAnsi="宋体" w:eastAsia="宋体" w:cs="宋体"/>
          <w:color w:val="auto"/>
          <w:sz w:val="24"/>
          <w:szCs w:val="24"/>
          <w:lang w:val="zh-TW" w:eastAsia="zh-TW"/>
        </w:rPr>
        <w:t>）我方具备履行合同所必需的设备和专业技术能力。</w:t>
      </w:r>
    </w:p>
    <w:p>
      <w:pPr>
        <w:pStyle w:val="19"/>
        <w:spacing w:line="360" w:lineRule="auto"/>
        <w:ind w:firstLine="480" w:firstLineChars="200"/>
        <w:jc w:val="left"/>
        <w:rPr>
          <w:rFonts w:ascii="宋体" w:hAnsi="宋体" w:eastAsia="宋体" w:cs="宋体"/>
          <w:color w:val="auto"/>
          <w:sz w:val="24"/>
          <w:szCs w:val="24"/>
        </w:rPr>
      </w:pPr>
      <w:r>
        <w:rPr>
          <w:rFonts w:hint="eastAsia" w:ascii="宋体" w:hAnsi="宋体" w:eastAsia="宋体" w:cs="宋体"/>
          <w:color w:val="auto"/>
          <w:sz w:val="24"/>
          <w:szCs w:val="24"/>
          <w:lang w:val="zh-TW" w:eastAsia="zh-TW"/>
        </w:rPr>
        <w:t>（</w:t>
      </w:r>
      <w:r>
        <w:rPr>
          <w:rFonts w:hint="eastAsia" w:ascii="宋体" w:hAnsi="宋体" w:eastAsia="宋体" w:cs="宋体"/>
          <w:color w:val="auto"/>
          <w:sz w:val="24"/>
          <w:szCs w:val="24"/>
        </w:rPr>
        <w:t>5</w:t>
      </w:r>
      <w:r>
        <w:rPr>
          <w:rFonts w:hint="eastAsia" w:ascii="宋体" w:hAnsi="宋体" w:eastAsia="宋体" w:cs="宋体"/>
          <w:color w:val="auto"/>
          <w:sz w:val="24"/>
          <w:szCs w:val="24"/>
          <w:lang w:val="zh-TW" w:eastAsia="zh-TW"/>
        </w:rPr>
        <w:t>）我方符合法律、行政法规规定的其他条件。</w:t>
      </w:r>
    </w:p>
    <w:p>
      <w:pPr>
        <w:pStyle w:val="19"/>
        <w:spacing w:line="360" w:lineRule="auto"/>
        <w:ind w:firstLine="480" w:firstLineChars="200"/>
        <w:jc w:val="left"/>
        <w:rPr>
          <w:rFonts w:ascii="宋体" w:hAnsi="宋体" w:eastAsia="宋体" w:cs="宋体"/>
          <w:color w:val="auto"/>
          <w:sz w:val="24"/>
          <w:szCs w:val="24"/>
          <w:lang w:val="zh-TW" w:eastAsia="zh-TW"/>
        </w:rPr>
      </w:pPr>
      <w:r>
        <w:rPr>
          <w:rFonts w:hint="eastAsia" w:ascii="宋体" w:hAnsi="宋体" w:eastAsia="宋体" w:cs="宋体"/>
          <w:color w:val="auto"/>
          <w:sz w:val="24"/>
          <w:szCs w:val="24"/>
          <w:lang w:val="zh-TW" w:eastAsia="zh-TW"/>
        </w:rPr>
        <w:t>以上内容如有虚假或与事实不符的，评审委员会可将我方做无效报价处理，我方愿意承担相应的法律责任。</w:t>
      </w:r>
    </w:p>
    <w:p>
      <w:pPr>
        <w:pStyle w:val="19"/>
        <w:spacing w:line="360" w:lineRule="auto"/>
        <w:ind w:firstLine="480" w:firstLineChars="200"/>
        <w:jc w:val="left"/>
        <w:rPr>
          <w:rFonts w:ascii="宋体" w:hAnsi="宋体" w:eastAsia="宋体" w:cs="宋体"/>
          <w:color w:val="auto"/>
          <w:sz w:val="24"/>
          <w:szCs w:val="24"/>
          <w:lang w:val="zh-TW" w:eastAsia="zh-TW"/>
        </w:rPr>
      </w:pPr>
      <w:r>
        <w:rPr>
          <w:rFonts w:hint="eastAsia" w:ascii="宋体" w:hAnsi="宋体" w:eastAsia="宋体" w:cs="宋体"/>
          <w:color w:val="auto"/>
          <w:sz w:val="24"/>
          <w:szCs w:val="24"/>
          <w:lang w:val="zh-TW" w:eastAsia="zh-TW"/>
        </w:rPr>
        <w:t>（十一）我方对在本函及</w:t>
      </w:r>
      <w:r>
        <w:rPr>
          <w:rFonts w:hint="eastAsia" w:ascii="宋体" w:hAnsi="宋体" w:eastAsia="宋体" w:cs="宋体"/>
          <w:color w:val="auto"/>
          <w:sz w:val="24"/>
          <w:szCs w:val="24"/>
          <w:lang w:val="zh-TW"/>
        </w:rPr>
        <w:t>响应文件</w:t>
      </w:r>
      <w:r>
        <w:rPr>
          <w:rFonts w:hint="eastAsia" w:ascii="宋体" w:hAnsi="宋体" w:eastAsia="宋体" w:cs="宋体"/>
          <w:color w:val="auto"/>
          <w:sz w:val="24"/>
          <w:szCs w:val="24"/>
          <w:lang w:val="zh-TW" w:eastAsia="zh-TW"/>
        </w:rPr>
        <w:t>中所作的所有承诺承担法律责任。</w:t>
      </w:r>
    </w:p>
    <w:p>
      <w:pPr>
        <w:pStyle w:val="19"/>
        <w:spacing w:line="360" w:lineRule="auto"/>
        <w:ind w:firstLine="480" w:firstLineChars="200"/>
        <w:jc w:val="left"/>
        <w:rPr>
          <w:rFonts w:ascii="宋体" w:hAnsi="宋体" w:eastAsia="宋体" w:cs="宋体"/>
          <w:color w:val="auto"/>
          <w:sz w:val="24"/>
          <w:szCs w:val="24"/>
          <w:lang w:val="zh-TW" w:eastAsia="zh-TW"/>
        </w:rPr>
      </w:pPr>
      <w:r>
        <w:rPr>
          <w:rFonts w:hint="eastAsia" w:ascii="宋体" w:hAnsi="宋体" w:eastAsia="宋体" w:cs="宋体"/>
          <w:color w:val="auto"/>
          <w:sz w:val="24"/>
          <w:szCs w:val="24"/>
          <w:lang w:val="zh-TW" w:eastAsia="zh-TW"/>
        </w:rPr>
        <w:t>（十二）所有与本采购有关的函件请发往下列地址：</w:t>
      </w:r>
    </w:p>
    <w:p>
      <w:pPr>
        <w:pStyle w:val="19"/>
        <w:spacing w:line="480" w:lineRule="auto"/>
        <w:ind w:firstLine="480" w:firstLineChars="200"/>
        <w:jc w:val="left"/>
        <w:rPr>
          <w:rFonts w:ascii="宋体" w:hAnsi="宋体" w:eastAsia="宋体" w:cs="宋体"/>
          <w:color w:val="auto"/>
          <w:sz w:val="24"/>
          <w:szCs w:val="24"/>
          <w:u w:val="single"/>
        </w:rPr>
      </w:pPr>
      <w:r>
        <w:rPr>
          <w:rFonts w:hint="eastAsia" w:ascii="宋体" w:hAnsi="宋体" w:eastAsia="宋体" w:cs="宋体"/>
          <w:color w:val="auto"/>
          <w:sz w:val="24"/>
          <w:szCs w:val="24"/>
          <w:lang w:val="zh-TW" w:eastAsia="zh-TW"/>
        </w:rPr>
        <w:t>地址：</w:t>
      </w:r>
      <w:r>
        <w:rPr>
          <w:rFonts w:hint="eastAsia" w:ascii="宋体" w:hAnsi="宋体" w:eastAsia="宋体" w:cs="宋体"/>
          <w:color w:val="auto"/>
          <w:sz w:val="24"/>
          <w:szCs w:val="24"/>
        </w:rPr>
        <w:t xml:space="preserve"> </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 xml:space="preserve"> </w:t>
      </w:r>
      <w:r>
        <w:rPr>
          <w:rFonts w:hint="eastAsia" w:ascii="宋体" w:hAnsi="宋体" w:eastAsia="宋体" w:cs="宋体"/>
          <w:color w:val="auto"/>
          <w:sz w:val="24"/>
          <w:szCs w:val="24"/>
          <w:lang w:val="zh-TW" w:eastAsia="zh-TW"/>
        </w:rPr>
        <w:t>邮政编码：</w:t>
      </w:r>
      <w:r>
        <w:rPr>
          <w:rFonts w:hint="eastAsia" w:ascii="宋体" w:hAnsi="宋体" w:eastAsia="宋体" w:cs="宋体"/>
          <w:color w:val="auto"/>
          <w:sz w:val="24"/>
          <w:szCs w:val="24"/>
        </w:rPr>
        <w:t xml:space="preserve"> </w:t>
      </w:r>
      <w:r>
        <w:rPr>
          <w:rFonts w:hint="eastAsia" w:ascii="宋体" w:hAnsi="宋体" w:eastAsia="宋体" w:cs="宋体"/>
          <w:color w:val="auto"/>
          <w:sz w:val="24"/>
          <w:szCs w:val="24"/>
          <w:u w:val="single"/>
        </w:rPr>
        <w:t xml:space="preserve">              </w:t>
      </w:r>
    </w:p>
    <w:p>
      <w:pPr>
        <w:pStyle w:val="19"/>
        <w:spacing w:line="480" w:lineRule="auto"/>
        <w:ind w:firstLine="480" w:firstLineChars="200"/>
        <w:jc w:val="left"/>
        <w:rPr>
          <w:rFonts w:ascii="宋体" w:hAnsi="宋体" w:eastAsia="宋体" w:cs="宋体"/>
          <w:color w:val="auto"/>
          <w:sz w:val="24"/>
          <w:szCs w:val="24"/>
          <w:u w:val="single"/>
        </w:rPr>
      </w:pPr>
      <w:r>
        <w:rPr>
          <w:rFonts w:hint="eastAsia" w:ascii="宋体" w:hAnsi="宋体" w:eastAsia="宋体" w:cs="宋体"/>
          <w:color w:val="auto"/>
          <w:sz w:val="24"/>
          <w:szCs w:val="24"/>
          <w:lang w:val="zh-TW" w:eastAsia="zh-TW"/>
        </w:rPr>
        <w:t>电话：</w:t>
      </w:r>
      <w:r>
        <w:rPr>
          <w:rFonts w:hint="eastAsia" w:ascii="宋体" w:hAnsi="宋体" w:eastAsia="宋体" w:cs="宋体"/>
          <w:color w:val="auto"/>
          <w:sz w:val="24"/>
          <w:szCs w:val="24"/>
          <w:u w:val="single"/>
        </w:rPr>
        <w:t xml:space="preserve">                      </w:t>
      </w:r>
    </w:p>
    <w:p>
      <w:pPr>
        <w:pStyle w:val="19"/>
        <w:spacing w:line="480" w:lineRule="auto"/>
        <w:ind w:firstLine="480" w:firstLineChars="200"/>
        <w:jc w:val="left"/>
        <w:rPr>
          <w:rFonts w:ascii="宋体" w:hAnsi="宋体" w:eastAsia="宋体" w:cs="宋体"/>
          <w:color w:val="auto"/>
          <w:sz w:val="24"/>
          <w:szCs w:val="24"/>
          <w:u w:val="single"/>
        </w:rPr>
      </w:pPr>
      <w:r>
        <w:rPr>
          <w:rFonts w:hint="eastAsia" w:ascii="宋体" w:hAnsi="宋体" w:eastAsia="宋体" w:cs="宋体"/>
          <w:color w:val="auto"/>
          <w:sz w:val="24"/>
          <w:szCs w:val="24"/>
          <w:lang w:val="zh-TW" w:eastAsia="zh-TW"/>
        </w:rPr>
        <w:t>传真：</w:t>
      </w:r>
      <w:r>
        <w:rPr>
          <w:rFonts w:hint="eastAsia" w:ascii="宋体" w:hAnsi="宋体" w:eastAsia="宋体" w:cs="宋体"/>
          <w:color w:val="auto"/>
          <w:sz w:val="24"/>
          <w:szCs w:val="24"/>
          <w:u w:val="single"/>
        </w:rPr>
        <w:t xml:space="preserve">                      </w:t>
      </w:r>
    </w:p>
    <w:p>
      <w:pPr>
        <w:pStyle w:val="19"/>
        <w:spacing w:line="480" w:lineRule="auto"/>
        <w:ind w:firstLine="480" w:firstLineChars="200"/>
        <w:jc w:val="left"/>
        <w:rPr>
          <w:rFonts w:ascii="宋体" w:hAnsi="宋体" w:eastAsia="宋体" w:cs="宋体"/>
          <w:color w:val="auto"/>
          <w:sz w:val="24"/>
          <w:szCs w:val="24"/>
        </w:rPr>
      </w:pPr>
      <w:r>
        <w:rPr>
          <w:rFonts w:hint="eastAsia" w:ascii="宋体" w:hAnsi="宋体" w:eastAsia="宋体" w:cs="宋体"/>
          <w:color w:val="auto"/>
          <w:sz w:val="24"/>
          <w:szCs w:val="24"/>
          <w:lang w:val="zh-TW" w:eastAsia="zh-TW"/>
        </w:rPr>
        <w:t>代表姓名：</w:t>
      </w:r>
      <w:r>
        <w:rPr>
          <w:rFonts w:hint="eastAsia" w:ascii="宋体" w:hAnsi="宋体" w:eastAsia="宋体" w:cs="宋体"/>
          <w:color w:val="auto"/>
          <w:sz w:val="24"/>
          <w:szCs w:val="24"/>
          <w:u w:val="single"/>
        </w:rPr>
        <w:t xml:space="preserve">                  </w:t>
      </w:r>
    </w:p>
    <w:p>
      <w:pPr>
        <w:pStyle w:val="19"/>
        <w:spacing w:line="480" w:lineRule="auto"/>
        <w:ind w:firstLine="480" w:firstLineChars="200"/>
        <w:jc w:val="left"/>
        <w:rPr>
          <w:rFonts w:ascii="宋体" w:hAnsi="宋体" w:eastAsia="宋体" w:cs="宋体"/>
          <w:color w:val="auto"/>
          <w:sz w:val="24"/>
          <w:szCs w:val="24"/>
          <w:u w:val="single"/>
        </w:rPr>
      </w:pPr>
      <w:r>
        <w:rPr>
          <w:rFonts w:hint="eastAsia" w:ascii="宋体" w:hAnsi="宋体" w:eastAsia="宋体" w:cs="宋体"/>
          <w:color w:val="auto"/>
          <w:sz w:val="24"/>
          <w:szCs w:val="24"/>
          <w:lang w:val="zh-TW" w:eastAsia="zh-TW"/>
        </w:rPr>
        <w:t>职务：</w:t>
      </w:r>
      <w:r>
        <w:rPr>
          <w:rFonts w:hint="eastAsia" w:ascii="宋体" w:hAnsi="宋体" w:eastAsia="宋体" w:cs="宋体"/>
          <w:color w:val="auto"/>
          <w:sz w:val="24"/>
          <w:szCs w:val="24"/>
          <w:u w:val="single"/>
        </w:rPr>
        <w:t xml:space="preserve">                      </w:t>
      </w:r>
    </w:p>
    <w:p>
      <w:pPr>
        <w:pStyle w:val="19"/>
        <w:spacing w:line="480" w:lineRule="auto"/>
        <w:ind w:firstLine="480" w:firstLineChars="200"/>
        <w:jc w:val="left"/>
        <w:rPr>
          <w:rFonts w:ascii="宋体" w:hAnsi="宋体" w:eastAsia="宋体" w:cs="宋体"/>
          <w:color w:val="auto"/>
          <w:sz w:val="24"/>
          <w:szCs w:val="24"/>
          <w:lang w:val="zh-TW" w:eastAsia="zh-TW"/>
        </w:rPr>
      </w:pPr>
      <w:r>
        <w:rPr>
          <w:rFonts w:hint="eastAsia" w:ascii="宋体" w:hAnsi="宋体" w:eastAsia="宋体" w:cs="宋体"/>
          <w:color w:val="auto"/>
          <w:sz w:val="24"/>
          <w:szCs w:val="24"/>
          <w:lang w:val="zh-TW"/>
        </w:rPr>
        <w:t>供应商</w:t>
      </w:r>
      <w:r>
        <w:rPr>
          <w:rFonts w:hint="eastAsia" w:ascii="宋体" w:hAnsi="宋体" w:eastAsia="宋体" w:cs="宋体"/>
          <w:color w:val="auto"/>
          <w:sz w:val="24"/>
          <w:szCs w:val="24"/>
          <w:lang w:val="zh-TW" w:eastAsia="zh-TW"/>
        </w:rPr>
        <w:t>法定代表人（或法定代表人授权代表）签字或盖章：</w:t>
      </w:r>
    </w:p>
    <w:p>
      <w:pPr>
        <w:pStyle w:val="19"/>
        <w:spacing w:line="480" w:lineRule="auto"/>
        <w:ind w:firstLine="480" w:firstLineChars="200"/>
        <w:jc w:val="left"/>
        <w:rPr>
          <w:rFonts w:ascii="宋体" w:hAnsi="宋体" w:eastAsia="宋体" w:cs="宋体"/>
          <w:color w:val="auto"/>
          <w:sz w:val="24"/>
          <w:szCs w:val="24"/>
          <w:lang w:val="zh-TW" w:eastAsia="zh-TW"/>
        </w:rPr>
      </w:pPr>
      <w:r>
        <w:rPr>
          <w:rFonts w:hint="eastAsia" w:ascii="宋体" w:hAnsi="宋体" w:eastAsia="宋体" w:cs="宋体"/>
          <w:color w:val="auto"/>
          <w:sz w:val="24"/>
          <w:szCs w:val="24"/>
          <w:lang w:val="zh-TW"/>
        </w:rPr>
        <w:t>供应商</w:t>
      </w:r>
      <w:r>
        <w:rPr>
          <w:rFonts w:hint="eastAsia" w:ascii="宋体" w:hAnsi="宋体" w:eastAsia="宋体" w:cs="宋体"/>
          <w:color w:val="auto"/>
          <w:sz w:val="24"/>
          <w:szCs w:val="24"/>
          <w:lang w:val="zh-TW" w:eastAsia="zh-TW"/>
        </w:rPr>
        <w:t>名称（盖章）：</w:t>
      </w:r>
    </w:p>
    <w:p>
      <w:pPr>
        <w:pStyle w:val="19"/>
        <w:spacing w:line="480" w:lineRule="auto"/>
        <w:ind w:firstLine="480" w:firstLineChars="200"/>
        <w:jc w:val="left"/>
        <w:rPr>
          <w:rFonts w:ascii="宋体" w:hAnsi="宋体" w:eastAsia="宋体" w:cs="宋体"/>
          <w:color w:val="auto"/>
          <w:sz w:val="24"/>
          <w:szCs w:val="24"/>
          <w:lang w:val="zh-TW" w:eastAsia="zh-TW"/>
        </w:rPr>
      </w:pPr>
      <w:r>
        <w:rPr>
          <w:rFonts w:hint="eastAsia" w:ascii="宋体" w:hAnsi="宋体" w:eastAsia="宋体" w:cs="宋体"/>
          <w:color w:val="auto"/>
          <w:sz w:val="24"/>
          <w:szCs w:val="24"/>
          <w:lang w:val="zh-TW" w:eastAsia="zh-TW"/>
        </w:rPr>
        <w:t xml:space="preserve">日期： </w:t>
      </w:r>
      <w:r>
        <w:rPr>
          <w:rFonts w:hint="eastAsia" w:ascii="宋体" w:hAnsi="宋体" w:eastAsia="宋体" w:cs="宋体"/>
          <w:color w:val="auto"/>
          <w:sz w:val="24"/>
          <w:szCs w:val="24"/>
        </w:rPr>
        <w:t xml:space="preserve">      </w:t>
      </w:r>
      <w:r>
        <w:rPr>
          <w:rFonts w:hint="eastAsia" w:ascii="宋体" w:hAnsi="宋体" w:eastAsia="宋体" w:cs="宋体"/>
          <w:color w:val="auto"/>
          <w:sz w:val="24"/>
          <w:szCs w:val="24"/>
          <w:lang w:val="zh-TW" w:eastAsia="zh-TW"/>
        </w:rPr>
        <w:t xml:space="preserve">年 </w:t>
      </w:r>
      <w:r>
        <w:rPr>
          <w:rFonts w:hint="eastAsia" w:ascii="宋体" w:hAnsi="宋体" w:eastAsia="宋体" w:cs="宋体"/>
          <w:color w:val="auto"/>
          <w:sz w:val="24"/>
          <w:szCs w:val="24"/>
        </w:rPr>
        <w:t xml:space="preserve">     </w:t>
      </w:r>
      <w:r>
        <w:rPr>
          <w:rFonts w:hint="eastAsia" w:ascii="宋体" w:hAnsi="宋体" w:eastAsia="宋体" w:cs="宋体"/>
          <w:color w:val="auto"/>
          <w:sz w:val="24"/>
          <w:szCs w:val="24"/>
          <w:lang w:val="zh-TW" w:eastAsia="zh-TW"/>
        </w:rPr>
        <w:t xml:space="preserve">月 </w:t>
      </w:r>
      <w:r>
        <w:rPr>
          <w:rFonts w:hint="eastAsia" w:ascii="宋体" w:hAnsi="宋体" w:eastAsia="宋体" w:cs="宋体"/>
          <w:color w:val="auto"/>
          <w:sz w:val="24"/>
          <w:szCs w:val="24"/>
        </w:rPr>
        <w:t xml:space="preserve">     </w:t>
      </w:r>
      <w:r>
        <w:rPr>
          <w:rFonts w:hint="eastAsia" w:ascii="宋体" w:hAnsi="宋体" w:eastAsia="宋体" w:cs="宋体"/>
          <w:color w:val="auto"/>
          <w:sz w:val="24"/>
          <w:szCs w:val="24"/>
          <w:lang w:val="zh-TW" w:eastAsia="zh-TW"/>
        </w:rPr>
        <w:t>日</w:t>
      </w:r>
    </w:p>
    <w:p>
      <w:pPr>
        <w:pStyle w:val="4"/>
        <w:numPr>
          <w:ilvl w:val="0"/>
          <w:numId w:val="0"/>
        </w:numPr>
        <w:rPr>
          <w:color w:val="auto"/>
        </w:rPr>
      </w:pPr>
      <w:r>
        <w:rPr>
          <w:rFonts w:hint="eastAsia"/>
          <w:color w:val="auto"/>
        </w:rPr>
        <w:t>附件6</w:t>
      </w:r>
    </w:p>
    <w:p>
      <w:pPr>
        <w:pStyle w:val="12"/>
        <w:spacing w:line="360" w:lineRule="auto"/>
        <w:ind w:right="84" w:rightChars="40"/>
        <w:jc w:val="center"/>
        <w:rPr>
          <w:b/>
          <w:bCs/>
          <w:sz w:val="30"/>
          <w:szCs w:val="30"/>
        </w:rPr>
      </w:pPr>
      <w:r>
        <w:rPr>
          <w:rFonts w:hint="eastAsia" w:ascii="方正小标宋简体" w:hAnsi="方正小标宋简体" w:eastAsia="方正小标宋简体" w:cs="方正小标宋简体"/>
          <w:b/>
          <w:bCs/>
          <w:sz w:val="32"/>
          <w:szCs w:val="32"/>
        </w:rPr>
        <w:t>报 价 书</w:t>
      </w:r>
    </w:p>
    <w:p>
      <w:pPr>
        <w:spacing w:line="360" w:lineRule="auto"/>
        <w:ind w:left="-420" w:leftChars="-200" w:firstLine="596" w:firstLineChars="213"/>
        <w:rPr>
          <w:color w:val="auto"/>
          <w:sz w:val="28"/>
          <w:szCs w:val="28"/>
        </w:rPr>
      </w:pPr>
      <w:r>
        <w:rPr>
          <w:rFonts w:hint="eastAsia"/>
          <w:color w:val="auto"/>
          <w:sz w:val="28"/>
          <w:szCs w:val="28"/>
        </w:rPr>
        <w:t>本公司对贵</w:t>
      </w:r>
      <w:r>
        <w:rPr>
          <w:color w:val="auto"/>
          <w:sz w:val="28"/>
          <w:szCs w:val="28"/>
        </w:rPr>
        <w:t>司本次</w:t>
      </w:r>
      <w:r>
        <w:rPr>
          <w:rFonts w:hint="eastAsia"/>
          <w:color w:val="auto"/>
          <w:sz w:val="28"/>
          <w:szCs w:val="28"/>
        </w:rPr>
        <w:t>工程项目信息化管理系统建设项目的要求已知晓，本次竞价的主要要求如下：</w:t>
      </w:r>
    </w:p>
    <w:p>
      <w:pPr>
        <w:spacing w:line="360" w:lineRule="auto"/>
        <w:ind w:left="-420" w:leftChars="-200" w:firstLine="596" w:firstLineChars="213"/>
        <w:rPr>
          <w:color w:val="FF0000"/>
          <w:sz w:val="28"/>
          <w:szCs w:val="28"/>
        </w:rPr>
      </w:pPr>
      <w:r>
        <w:rPr>
          <w:rFonts w:hint="eastAsia"/>
          <w:color w:val="auto"/>
          <w:sz w:val="28"/>
          <w:szCs w:val="28"/>
        </w:rPr>
        <w:t>1、要求：工程项目信息化管理系统涵盖综合分析、项目立项、预算管理、成本管理、合同管理、发票管理、物资管理、资金计划、运维管理、供应商管理、施工图纸管理、技术管理、施工现场管理、进度管理、质量管理、安全管理、档案管理、竣工管理、组织架构管理等功能模块，PC端点并发数不少于300</w:t>
      </w:r>
      <w:r>
        <w:rPr>
          <w:color w:val="auto"/>
          <w:sz w:val="28"/>
          <w:szCs w:val="28"/>
        </w:rPr>
        <w:t>。</w:t>
      </w:r>
    </w:p>
    <w:p>
      <w:pPr>
        <w:spacing w:line="360" w:lineRule="auto"/>
        <w:ind w:left="-420" w:leftChars="-200" w:firstLine="596" w:firstLineChars="213"/>
        <w:rPr>
          <w:color w:val="auto"/>
          <w:sz w:val="28"/>
          <w:szCs w:val="28"/>
        </w:rPr>
      </w:pPr>
      <w:r>
        <w:rPr>
          <w:rFonts w:hint="eastAsia"/>
          <w:color w:val="auto"/>
          <w:sz w:val="28"/>
          <w:szCs w:val="28"/>
        </w:rPr>
        <w:t>2、竞价人须完成项目</w:t>
      </w:r>
      <w:r>
        <w:rPr>
          <w:color w:val="auto"/>
          <w:sz w:val="28"/>
          <w:szCs w:val="28"/>
        </w:rPr>
        <w:t>管理</w:t>
      </w:r>
      <w:r>
        <w:rPr>
          <w:rFonts w:hint="eastAsia"/>
          <w:color w:val="auto"/>
          <w:sz w:val="28"/>
          <w:szCs w:val="28"/>
        </w:rPr>
        <w:t>系统</w:t>
      </w:r>
      <w:r>
        <w:rPr>
          <w:color w:val="auto"/>
          <w:sz w:val="28"/>
          <w:szCs w:val="28"/>
        </w:rPr>
        <w:t>建设</w:t>
      </w:r>
      <w:r>
        <w:rPr>
          <w:rFonts w:hint="eastAsia"/>
          <w:color w:val="auto"/>
          <w:sz w:val="28"/>
          <w:szCs w:val="28"/>
        </w:rPr>
        <w:t>必须的所有相关工作。</w:t>
      </w:r>
    </w:p>
    <w:p>
      <w:pPr>
        <w:spacing w:line="360" w:lineRule="auto"/>
        <w:ind w:left="-420" w:leftChars="-200" w:firstLine="596" w:firstLineChars="213"/>
        <w:rPr>
          <w:color w:val="auto"/>
          <w:sz w:val="28"/>
          <w:szCs w:val="28"/>
        </w:rPr>
      </w:pPr>
      <w:r>
        <w:rPr>
          <w:rFonts w:hint="eastAsia"/>
          <w:color w:val="auto"/>
          <w:sz w:val="28"/>
          <w:szCs w:val="28"/>
        </w:rPr>
        <w:t>3、本项目报价最高限价为人民币</w:t>
      </w:r>
      <w:r>
        <w:rPr>
          <w:color w:val="auto"/>
          <w:sz w:val="28"/>
          <w:szCs w:val="28"/>
        </w:rPr>
        <w:t>45</w:t>
      </w:r>
      <w:r>
        <w:rPr>
          <w:rFonts w:hint="eastAsia"/>
          <w:color w:val="auto"/>
          <w:sz w:val="28"/>
          <w:szCs w:val="28"/>
        </w:rPr>
        <w:t>万元（含税）。</w:t>
      </w:r>
    </w:p>
    <w:p>
      <w:pPr>
        <w:spacing w:line="360" w:lineRule="auto"/>
        <w:ind w:left="-420" w:leftChars="-200" w:firstLine="596" w:firstLineChars="213"/>
        <w:rPr>
          <w:color w:val="auto"/>
          <w:sz w:val="28"/>
          <w:szCs w:val="28"/>
        </w:rPr>
      </w:pPr>
      <w:r>
        <w:rPr>
          <w:rFonts w:hint="eastAsia"/>
          <w:color w:val="auto"/>
          <w:sz w:val="28"/>
          <w:szCs w:val="28"/>
        </w:rPr>
        <w:t>4、甲方对产品享有终身使用权，享受免费升级服务。</w:t>
      </w:r>
      <w:bookmarkStart w:id="17" w:name="_GoBack"/>
      <w:bookmarkEnd w:id="17"/>
    </w:p>
    <w:p>
      <w:pPr>
        <w:spacing w:line="360" w:lineRule="auto"/>
        <w:ind w:left="-420" w:leftChars="-200" w:firstLine="511" w:firstLineChars="213"/>
        <w:rPr>
          <w:color w:val="auto"/>
          <w:sz w:val="24"/>
          <w:szCs w:val="24"/>
        </w:rPr>
      </w:pPr>
    </w:p>
    <w:p>
      <w:pPr>
        <w:pStyle w:val="12"/>
        <w:spacing w:line="360" w:lineRule="auto"/>
        <w:ind w:left="-420" w:leftChars="-200" w:firstLine="684" w:firstLineChars="213"/>
        <w:jc w:val="left"/>
        <w:rPr>
          <w:rFonts w:hAnsi="宋体"/>
          <w:b/>
          <w:sz w:val="32"/>
          <w:szCs w:val="32"/>
        </w:rPr>
      </w:pPr>
      <w:r>
        <w:rPr>
          <w:rFonts w:hint="eastAsia" w:hAnsi="宋体"/>
          <w:b/>
          <w:sz w:val="32"/>
          <w:szCs w:val="32"/>
        </w:rPr>
        <w:t>经研究，我单位以（小写）：</w:t>
      </w:r>
      <w:r>
        <w:rPr>
          <w:rFonts w:hint="eastAsia" w:hAnsi="宋体"/>
          <w:b/>
          <w:sz w:val="32"/>
          <w:szCs w:val="32"/>
          <w:u w:val="single"/>
        </w:rPr>
        <w:t xml:space="preserve">          </w:t>
      </w:r>
      <w:r>
        <w:rPr>
          <w:rFonts w:hint="eastAsia" w:hAnsi="宋体"/>
          <w:b/>
          <w:sz w:val="32"/>
          <w:szCs w:val="32"/>
        </w:rPr>
        <w:t>元（含税），</w:t>
      </w:r>
    </w:p>
    <w:p>
      <w:pPr>
        <w:pStyle w:val="12"/>
        <w:spacing w:line="360" w:lineRule="auto"/>
        <w:ind w:left="-420" w:leftChars="-200" w:firstLine="684" w:firstLineChars="213"/>
        <w:jc w:val="left"/>
        <w:rPr>
          <w:rFonts w:hAnsi="宋体"/>
          <w:b/>
          <w:sz w:val="32"/>
          <w:szCs w:val="32"/>
        </w:rPr>
      </w:pPr>
      <w:r>
        <w:rPr>
          <w:rFonts w:hint="eastAsia" w:hAnsi="宋体"/>
          <w:b/>
          <w:sz w:val="32"/>
          <w:szCs w:val="32"/>
        </w:rPr>
        <w:t>（大写）：</w:t>
      </w:r>
      <w:r>
        <w:rPr>
          <w:rFonts w:hint="eastAsia" w:hAnsi="宋体"/>
          <w:b/>
          <w:sz w:val="32"/>
          <w:szCs w:val="32"/>
          <w:u w:val="single"/>
        </w:rPr>
        <w:t xml:space="preserve">                    </w:t>
      </w:r>
      <w:r>
        <w:rPr>
          <w:rFonts w:hint="eastAsia" w:hAnsi="宋体"/>
          <w:b/>
          <w:sz w:val="32"/>
          <w:szCs w:val="32"/>
        </w:rPr>
        <w:t>，参加本次竞价。</w:t>
      </w:r>
    </w:p>
    <w:p>
      <w:pPr>
        <w:pStyle w:val="12"/>
        <w:spacing w:line="240" w:lineRule="exact"/>
        <w:ind w:left="-420" w:leftChars="-200" w:firstLine="513" w:firstLineChars="213"/>
        <w:rPr>
          <w:rFonts w:hAnsi="宋体"/>
          <w:b/>
          <w:sz w:val="24"/>
          <w:szCs w:val="24"/>
        </w:rPr>
      </w:pPr>
    </w:p>
    <w:p>
      <w:pPr>
        <w:pStyle w:val="12"/>
        <w:spacing w:line="240" w:lineRule="exact"/>
        <w:ind w:left="-420" w:leftChars="-200" w:firstLine="599" w:firstLineChars="213"/>
        <w:rPr>
          <w:rFonts w:hAnsi="宋体"/>
          <w:b/>
          <w:sz w:val="28"/>
          <w:szCs w:val="28"/>
          <w:u w:val="single"/>
        </w:rPr>
      </w:pPr>
    </w:p>
    <w:p>
      <w:pPr>
        <w:spacing w:line="480" w:lineRule="auto"/>
        <w:ind w:left="-420" w:leftChars="-200" w:firstLine="639" w:firstLineChars="213"/>
        <w:rPr>
          <w:color w:val="auto"/>
          <w:sz w:val="30"/>
          <w:szCs w:val="30"/>
        </w:rPr>
      </w:pPr>
      <w:r>
        <w:rPr>
          <w:rFonts w:hint="eastAsia"/>
          <w:color w:val="auto"/>
          <w:sz w:val="30"/>
          <w:szCs w:val="30"/>
        </w:rPr>
        <w:t>竞价人授权代表签字（公章）：</w:t>
      </w:r>
      <w:r>
        <w:rPr>
          <w:rFonts w:hint="eastAsia"/>
          <w:color w:val="auto"/>
          <w:sz w:val="30"/>
          <w:szCs w:val="30"/>
          <w:u w:val="single"/>
        </w:rPr>
        <w:t xml:space="preserve">              </w:t>
      </w:r>
      <w:r>
        <w:rPr>
          <w:rFonts w:hint="eastAsia"/>
          <w:color w:val="auto"/>
          <w:sz w:val="30"/>
          <w:szCs w:val="30"/>
        </w:rPr>
        <w:t xml:space="preserve"> </w:t>
      </w:r>
    </w:p>
    <w:p>
      <w:pPr>
        <w:spacing w:line="480" w:lineRule="auto"/>
        <w:ind w:left="-420" w:leftChars="-200" w:firstLine="639" w:firstLineChars="213"/>
        <w:rPr>
          <w:color w:val="auto"/>
          <w:sz w:val="30"/>
          <w:szCs w:val="30"/>
        </w:rPr>
      </w:pPr>
      <w:r>
        <w:rPr>
          <w:rFonts w:hint="eastAsia"/>
          <w:color w:val="auto"/>
          <w:sz w:val="30"/>
          <w:szCs w:val="30"/>
        </w:rPr>
        <w:t>日期：</w:t>
      </w:r>
      <w:r>
        <w:rPr>
          <w:rFonts w:hint="eastAsia"/>
          <w:color w:val="auto"/>
          <w:sz w:val="30"/>
          <w:szCs w:val="30"/>
          <w:u w:val="single"/>
        </w:rPr>
        <w:t xml:space="preserve">       </w:t>
      </w:r>
      <w:r>
        <w:rPr>
          <w:rFonts w:hint="eastAsia"/>
          <w:color w:val="auto"/>
          <w:sz w:val="30"/>
          <w:szCs w:val="30"/>
        </w:rPr>
        <w:t>年</w:t>
      </w:r>
      <w:r>
        <w:rPr>
          <w:rFonts w:hint="eastAsia"/>
          <w:color w:val="auto"/>
          <w:sz w:val="30"/>
          <w:szCs w:val="30"/>
          <w:u w:val="single"/>
        </w:rPr>
        <w:t xml:space="preserve">     </w:t>
      </w:r>
      <w:r>
        <w:rPr>
          <w:rFonts w:hint="eastAsia"/>
          <w:color w:val="auto"/>
          <w:sz w:val="30"/>
          <w:szCs w:val="30"/>
        </w:rPr>
        <w:t>月</w:t>
      </w:r>
      <w:r>
        <w:rPr>
          <w:rFonts w:hint="eastAsia"/>
          <w:color w:val="auto"/>
          <w:sz w:val="30"/>
          <w:szCs w:val="30"/>
          <w:u w:val="single"/>
        </w:rPr>
        <w:t xml:space="preserve">     </w:t>
      </w:r>
      <w:r>
        <w:rPr>
          <w:rFonts w:hint="eastAsia"/>
          <w:color w:val="auto"/>
          <w:sz w:val="30"/>
          <w:szCs w:val="30"/>
        </w:rPr>
        <w:t>日</w:t>
      </w:r>
    </w:p>
    <w:p>
      <w:pPr>
        <w:spacing w:line="480" w:lineRule="auto"/>
        <w:ind w:left="-420" w:leftChars="-200" w:firstLine="639" w:firstLineChars="213"/>
        <w:rPr>
          <w:color w:val="auto"/>
          <w:sz w:val="30"/>
          <w:szCs w:val="30"/>
          <w:u w:val="single"/>
        </w:rPr>
      </w:pPr>
      <w:r>
        <w:rPr>
          <w:rFonts w:hint="eastAsia"/>
          <w:color w:val="auto"/>
          <w:sz w:val="30"/>
          <w:szCs w:val="30"/>
        </w:rPr>
        <w:t>授权代表移动电话：</w:t>
      </w:r>
      <w:r>
        <w:rPr>
          <w:rFonts w:hint="eastAsia"/>
          <w:color w:val="auto"/>
          <w:sz w:val="30"/>
          <w:szCs w:val="30"/>
          <w:u w:val="single"/>
        </w:rPr>
        <w:t xml:space="preserve">                     </w:t>
      </w:r>
    </w:p>
    <w:p>
      <w:pPr>
        <w:rPr>
          <w:color w:val="auto"/>
          <w:sz w:val="28"/>
          <w:szCs w:val="28"/>
        </w:rPr>
      </w:pPr>
      <w:r>
        <w:rPr>
          <w:rFonts w:hint="eastAsia"/>
          <w:color w:val="auto"/>
          <w:sz w:val="28"/>
          <w:szCs w:val="28"/>
        </w:rPr>
        <w:t>说明：</w:t>
      </w:r>
    </w:p>
    <w:p>
      <w:pPr>
        <w:pStyle w:val="20"/>
        <w:widowControl w:val="0"/>
        <w:numPr>
          <w:ilvl w:val="2"/>
          <w:numId w:val="5"/>
        </w:numPr>
        <w:tabs>
          <w:tab w:val="left" w:pos="284"/>
        </w:tabs>
        <w:jc w:val="both"/>
        <w:rPr>
          <w:rFonts w:ascii="宋体" w:hAnsi="宋体"/>
          <w:sz w:val="28"/>
          <w:szCs w:val="28"/>
          <w:lang w:eastAsia="zh-CN"/>
        </w:rPr>
      </w:pPr>
      <w:r>
        <w:rPr>
          <w:rFonts w:hint="eastAsia" w:ascii="宋体" w:hAnsi="宋体"/>
          <w:sz w:val="28"/>
          <w:szCs w:val="28"/>
          <w:lang w:eastAsia="zh-CN"/>
        </w:rPr>
        <w:t>竞价响应文件的大写金额和小写金额不一致的，以大写金额为准。</w:t>
      </w:r>
    </w:p>
    <w:p>
      <w:pPr>
        <w:pStyle w:val="20"/>
        <w:widowControl w:val="0"/>
        <w:numPr>
          <w:ilvl w:val="2"/>
          <w:numId w:val="5"/>
        </w:numPr>
        <w:tabs>
          <w:tab w:val="left" w:pos="284"/>
        </w:tabs>
        <w:jc w:val="both"/>
        <w:rPr>
          <w:rFonts w:ascii="宋体" w:hAnsi="宋体"/>
          <w:sz w:val="28"/>
          <w:szCs w:val="28"/>
          <w:lang w:eastAsia="zh-CN"/>
        </w:rPr>
      </w:pPr>
      <w:r>
        <w:rPr>
          <w:rFonts w:hint="eastAsia" w:ascii="宋体" w:hAnsi="宋体"/>
          <w:sz w:val="28"/>
          <w:szCs w:val="28"/>
          <w:lang w:eastAsia="zh-CN"/>
        </w:rPr>
        <w:t>报价包括与该项目有关的一切费用。</w:t>
      </w:r>
    </w:p>
    <w:p>
      <w:pPr>
        <w:pStyle w:val="2"/>
        <w:ind w:firstLine="482"/>
        <w:rPr>
          <w:color w:val="auto"/>
          <w:kern w:val="0"/>
          <w:lang w:bidi="en-US"/>
        </w:rPr>
      </w:pPr>
      <w:r>
        <w:br w:type="page"/>
      </w:r>
    </w:p>
    <w:bookmarkEnd w:id="13"/>
    <w:bookmarkEnd w:id="14"/>
    <w:p>
      <w:pPr>
        <w:pStyle w:val="4"/>
        <w:numPr>
          <w:ilvl w:val="0"/>
          <w:numId w:val="0"/>
        </w:numPr>
        <w:rPr>
          <w:color w:val="auto"/>
        </w:rPr>
      </w:pPr>
      <w:bookmarkStart w:id="15" w:name="_Toc237924773"/>
      <w:bookmarkStart w:id="16" w:name="_Toc513537462"/>
      <w:r>
        <w:rPr>
          <w:rFonts w:hint="eastAsia"/>
          <w:color w:val="auto"/>
        </w:rPr>
        <w:t>附件7</w:t>
      </w:r>
    </w:p>
    <w:p>
      <w:pPr>
        <w:spacing w:line="360" w:lineRule="auto"/>
        <w:contextualSpacing/>
        <w:jc w:val="center"/>
        <w:rPr>
          <w:rStyle w:val="17"/>
          <w:rFonts w:ascii="宋体" w:hAnsi="宋体"/>
          <w:color w:val="auto"/>
          <w:sz w:val="30"/>
          <w:szCs w:val="30"/>
        </w:rPr>
      </w:pPr>
    </w:p>
    <w:p>
      <w:pPr>
        <w:spacing w:line="360" w:lineRule="auto"/>
        <w:contextualSpacing/>
        <w:jc w:val="center"/>
        <w:rPr>
          <w:color w:val="auto"/>
          <w:sz w:val="30"/>
          <w:szCs w:val="30"/>
        </w:rPr>
      </w:pPr>
      <w:r>
        <w:rPr>
          <w:rFonts w:hint="eastAsia" w:ascii="方正小标宋简体" w:hAnsi="方正小标宋简体" w:eastAsia="方正小标宋简体" w:cs="方正小标宋简体"/>
          <w:b/>
          <w:bCs/>
          <w:color w:val="auto"/>
          <w:sz w:val="32"/>
          <w:szCs w:val="32"/>
        </w:rPr>
        <w:t>近三年完成的类似项目合同情况一览表</w:t>
      </w:r>
    </w:p>
    <w:p>
      <w:pPr>
        <w:spacing w:before="120" w:beforeLines="50"/>
        <w:jc w:val="left"/>
        <w:rPr>
          <w:b/>
          <w:color w:val="auto"/>
          <w:sz w:val="30"/>
          <w:szCs w:val="30"/>
        </w:rPr>
      </w:pPr>
    </w:p>
    <w:tbl>
      <w:tblPr>
        <w:tblStyle w:val="14"/>
        <w:tblW w:w="879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50"/>
        <w:gridCol w:w="1391"/>
        <w:gridCol w:w="1497"/>
        <w:gridCol w:w="1407"/>
        <w:gridCol w:w="1460"/>
        <w:gridCol w:w="199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0" w:type="dxa"/>
          </w:tcPr>
          <w:p>
            <w:pPr>
              <w:spacing w:before="120" w:beforeLines="50"/>
              <w:jc w:val="center"/>
              <w:rPr>
                <w:color w:val="auto"/>
                <w:sz w:val="28"/>
                <w:szCs w:val="28"/>
              </w:rPr>
            </w:pPr>
            <w:r>
              <w:rPr>
                <w:rFonts w:hint="eastAsia"/>
                <w:color w:val="auto"/>
                <w:sz w:val="28"/>
                <w:szCs w:val="28"/>
              </w:rPr>
              <w:t>序号</w:t>
            </w:r>
          </w:p>
        </w:tc>
        <w:tc>
          <w:tcPr>
            <w:tcW w:w="1391" w:type="dxa"/>
          </w:tcPr>
          <w:p>
            <w:pPr>
              <w:spacing w:before="120" w:beforeLines="50"/>
              <w:jc w:val="center"/>
              <w:rPr>
                <w:color w:val="auto"/>
                <w:sz w:val="28"/>
                <w:szCs w:val="28"/>
              </w:rPr>
            </w:pPr>
            <w:r>
              <w:rPr>
                <w:rFonts w:hint="eastAsia"/>
                <w:color w:val="auto"/>
                <w:sz w:val="28"/>
                <w:szCs w:val="28"/>
              </w:rPr>
              <w:t>甲方名称</w:t>
            </w:r>
          </w:p>
        </w:tc>
        <w:tc>
          <w:tcPr>
            <w:tcW w:w="1497" w:type="dxa"/>
          </w:tcPr>
          <w:p>
            <w:pPr>
              <w:spacing w:before="120" w:beforeLines="50"/>
              <w:jc w:val="center"/>
              <w:rPr>
                <w:color w:val="auto"/>
                <w:sz w:val="28"/>
                <w:szCs w:val="28"/>
              </w:rPr>
            </w:pPr>
            <w:r>
              <w:rPr>
                <w:rFonts w:hint="eastAsia"/>
                <w:color w:val="auto"/>
                <w:sz w:val="28"/>
                <w:szCs w:val="28"/>
              </w:rPr>
              <w:t>甲方单位性质</w:t>
            </w:r>
          </w:p>
        </w:tc>
        <w:tc>
          <w:tcPr>
            <w:tcW w:w="1407" w:type="dxa"/>
          </w:tcPr>
          <w:p>
            <w:pPr>
              <w:spacing w:before="120" w:beforeLines="50"/>
              <w:jc w:val="center"/>
              <w:rPr>
                <w:color w:val="auto"/>
                <w:sz w:val="28"/>
                <w:szCs w:val="28"/>
              </w:rPr>
            </w:pPr>
            <w:r>
              <w:rPr>
                <w:rFonts w:hint="eastAsia"/>
                <w:color w:val="auto"/>
                <w:sz w:val="28"/>
                <w:szCs w:val="28"/>
              </w:rPr>
              <w:t>项目名称</w:t>
            </w:r>
          </w:p>
        </w:tc>
        <w:tc>
          <w:tcPr>
            <w:tcW w:w="1460" w:type="dxa"/>
          </w:tcPr>
          <w:p>
            <w:pPr>
              <w:spacing w:before="120" w:beforeLines="50"/>
              <w:jc w:val="center"/>
              <w:rPr>
                <w:color w:val="auto"/>
                <w:sz w:val="28"/>
                <w:szCs w:val="28"/>
              </w:rPr>
            </w:pPr>
            <w:r>
              <w:rPr>
                <w:rFonts w:hint="eastAsia"/>
                <w:color w:val="auto"/>
                <w:sz w:val="28"/>
                <w:szCs w:val="28"/>
              </w:rPr>
              <w:t>合同总价</w:t>
            </w:r>
          </w:p>
        </w:tc>
        <w:tc>
          <w:tcPr>
            <w:tcW w:w="1990" w:type="dxa"/>
          </w:tcPr>
          <w:p>
            <w:pPr>
              <w:spacing w:before="120" w:beforeLines="50"/>
              <w:jc w:val="center"/>
              <w:rPr>
                <w:color w:val="auto"/>
                <w:sz w:val="28"/>
                <w:szCs w:val="28"/>
              </w:rPr>
            </w:pPr>
            <w:r>
              <w:rPr>
                <w:rFonts w:hint="eastAsia"/>
                <w:color w:val="auto"/>
                <w:sz w:val="28"/>
                <w:szCs w:val="28"/>
              </w:rPr>
              <w:t>完成时间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0" w:type="dxa"/>
          </w:tcPr>
          <w:p>
            <w:pPr>
              <w:spacing w:before="120" w:beforeLines="50"/>
              <w:jc w:val="center"/>
              <w:rPr>
                <w:b/>
                <w:color w:val="auto"/>
                <w:sz w:val="28"/>
                <w:szCs w:val="28"/>
              </w:rPr>
            </w:pPr>
            <w:r>
              <w:rPr>
                <w:rFonts w:hint="eastAsia"/>
                <w:b/>
                <w:color w:val="auto"/>
                <w:sz w:val="28"/>
                <w:szCs w:val="28"/>
              </w:rPr>
              <w:t>1</w:t>
            </w:r>
          </w:p>
        </w:tc>
        <w:tc>
          <w:tcPr>
            <w:tcW w:w="1391" w:type="dxa"/>
          </w:tcPr>
          <w:p>
            <w:pPr>
              <w:spacing w:before="120" w:beforeLines="50"/>
              <w:jc w:val="left"/>
              <w:rPr>
                <w:b/>
                <w:color w:val="auto"/>
                <w:sz w:val="28"/>
                <w:szCs w:val="28"/>
              </w:rPr>
            </w:pPr>
          </w:p>
        </w:tc>
        <w:tc>
          <w:tcPr>
            <w:tcW w:w="1497" w:type="dxa"/>
          </w:tcPr>
          <w:p>
            <w:pPr>
              <w:spacing w:before="120" w:beforeLines="50"/>
              <w:jc w:val="left"/>
              <w:rPr>
                <w:b/>
                <w:color w:val="auto"/>
                <w:sz w:val="28"/>
                <w:szCs w:val="28"/>
              </w:rPr>
            </w:pPr>
          </w:p>
        </w:tc>
        <w:tc>
          <w:tcPr>
            <w:tcW w:w="1407" w:type="dxa"/>
          </w:tcPr>
          <w:p>
            <w:pPr>
              <w:spacing w:before="120" w:beforeLines="50"/>
              <w:jc w:val="left"/>
              <w:rPr>
                <w:b/>
                <w:color w:val="auto"/>
                <w:sz w:val="28"/>
                <w:szCs w:val="28"/>
              </w:rPr>
            </w:pPr>
          </w:p>
        </w:tc>
        <w:tc>
          <w:tcPr>
            <w:tcW w:w="1460" w:type="dxa"/>
          </w:tcPr>
          <w:p>
            <w:pPr>
              <w:spacing w:before="120" w:beforeLines="50"/>
              <w:jc w:val="left"/>
              <w:rPr>
                <w:b/>
                <w:color w:val="auto"/>
                <w:sz w:val="28"/>
                <w:szCs w:val="28"/>
              </w:rPr>
            </w:pPr>
          </w:p>
        </w:tc>
        <w:tc>
          <w:tcPr>
            <w:tcW w:w="1990" w:type="dxa"/>
          </w:tcPr>
          <w:p>
            <w:pPr>
              <w:spacing w:before="120" w:beforeLines="50"/>
              <w:jc w:val="left"/>
              <w:rPr>
                <w:b/>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0" w:type="dxa"/>
          </w:tcPr>
          <w:p>
            <w:pPr>
              <w:spacing w:before="120" w:beforeLines="50"/>
              <w:jc w:val="center"/>
              <w:rPr>
                <w:b/>
                <w:color w:val="auto"/>
                <w:sz w:val="28"/>
                <w:szCs w:val="28"/>
              </w:rPr>
            </w:pPr>
            <w:r>
              <w:rPr>
                <w:rFonts w:hint="eastAsia"/>
                <w:b/>
                <w:color w:val="auto"/>
                <w:sz w:val="28"/>
                <w:szCs w:val="28"/>
              </w:rPr>
              <w:t>2</w:t>
            </w:r>
          </w:p>
        </w:tc>
        <w:tc>
          <w:tcPr>
            <w:tcW w:w="1391" w:type="dxa"/>
          </w:tcPr>
          <w:p>
            <w:pPr>
              <w:spacing w:before="120" w:beforeLines="50"/>
              <w:jc w:val="left"/>
              <w:rPr>
                <w:b/>
                <w:color w:val="auto"/>
                <w:sz w:val="28"/>
                <w:szCs w:val="28"/>
              </w:rPr>
            </w:pPr>
          </w:p>
        </w:tc>
        <w:tc>
          <w:tcPr>
            <w:tcW w:w="1497" w:type="dxa"/>
          </w:tcPr>
          <w:p>
            <w:pPr>
              <w:spacing w:before="120" w:beforeLines="50"/>
              <w:jc w:val="left"/>
              <w:rPr>
                <w:b/>
                <w:color w:val="auto"/>
                <w:sz w:val="28"/>
                <w:szCs w:val="28"/>
              </w:rPr>
            </w:pPr>
          </w:p>
        </w:tc>
        <w:tc>
          <w:tcPr>
            <w:tcW w:w="1407" w:type="dxa"/>
          </w:tcPr>
          <w:p>
            <w:pPr>
              <w:spacing w:before="120" w:beforeLines="50"/>
              <w:jc w:val="left"/>
              <w:rPr>
                <w:b/>
                <w:color w:val="auto"/>
                <w:sz w:val="28"/>
                <w:szCs w:val="28"/>
              </w:rPr>
            </w:pPr>
          </w:p>
        </w:tc>
        <w:tc>
          <w:tcPr>
            <w:tcW w:w="1460" w:type="dxa"/>
          </w:tcPr>
          <w:p>
            <w:pPr>
              <w:spacing w:before="120" w:beforeLines="50"/>
              <w:jc w:val="left"/>
              <w:rPr>
                <w:b/>
                <w:color w:val="auto"/>
                <w:sz w:val="28"/>
                <w:szCs w:val="28"/>
              </w:rPr>
            </w:pPr>
          </w:p>
        </w:tc>
        <w:tc>
          <w:tcPr>
            <w:tcW w:w="1990" w:type="dxa"/>
          </w:tcPr>
          <w:p>
            <w:pPr>
              <w:spacing w:before="120" w:beforeLines="50"/>
              <w:jc w:val="left"/>
              <w:rPr>
                <w:b/>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0" w:type="dxa"/>
          </w:tcPr>
          <w:p>
            <w:pPr>
              <w:spacing w:before="120" w:beforeLines="50"/>
              <w:jc w:val="center"/>
              <w:rPr>
                <w:b/>
                <w:color w:val="auto"/>
                <w:sz w:val="28"/>
                <w:szCs w:val="28"/>
              </w:rPr>
            </w:pPr>
            <w:r>
              <w:rPr>
                <w:rFonts w:hint="eastAsia"/>
                <w:b/>
                <w:color w:val="auto"/>
                <w:sz w:val="28"/>
                <w:szCs w:val="28"/>
              </w:rPr>
              <w:t>3</w:t>
            </w:r>
          </w:p>
        </w:tc>
        <w:tc>
          <w:tcPr>
            <w:tcW w:w="1391" w:type="dxa"/>
          </w:tcPr>
          <w:p>
            <w:pPr>
              <w:spacing w:before="120" w:beforeLines="50"/>
              <w:jc w:val="left"/>
              <w:rPr>
                <w:b/>
                <w:color w:val="auto"/>
                <w:sz w:val="28"/>
                <w:szCs w:val="28"/>
              </w:rPr>
            </w:pPr>
          </w:p>
        </w:tc>
        <w:tc>
          <w:tcPr>
            <w:tcW w:w="1497" w:type="dxa"/>
          </w:tcPr>
          <w:p>
            <w:pPr>
              <w:spacing w:before="120" w:beforeLines="50"/>
              <w:jc w:val="left"/>
              <w:rPr>
                <w:b/>
                <w:color w:val="auto"/>
                <w:sz w:val="28"/>
                <w:szCs w:val="28"/>
              </w:rPr>
            </w:pPr>
          </w:p>
        </w:tc>
        <w:tc>
          <w:tcPr>
            <w:tcW w:w="1407" w:type="dxa"/>
          </w:tcPr>
          <w:p>
            <w:pPr>
              <w:spacing w:before="120" w:beforeLines="50"/>
              <w:jc w:val="left"/>
              <w:rPr>
                <w:b/>
                <w:color w:val="auto"/>
                <w:sz w:val="28"/>
                <w:szCs w:val="28"/>
              </w:rPr>
            </w:pPr>
          </w:p>
        </w:tc>
        <w:tc>
          <w:tcPr>
            <w:tcW w:w="1460" w:type="dxa"/>
          </w:tcPr>
          <w:p>
            <w:pPr>
              <w:spacing w:before="120" w:beforeLines="50"/>
              <w:jc w:val="left"/>
              <w:rPr>
                <w:b/>
                <w:color w:val="auto"/>
                <w:sz w:val="28"/>
                <w:szCs w:val="28"/>
              </w:rPr>
            </w:pPr>
          </w:p>
        </w:tc>
        <w:tc>
          <w:tcPr>
            <w:tcW w:w="1990" w:type="dxa"/>
          </w:tcPr>
          <w:p>
            <w:pPr>
              <w:spacing w:before="120" w:beforeLines="50"/>
              <w:jc w:val="left"/>
              <w:rPr>
                <w:b/>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0" w:type="dxa"/>
          </w:tcPr>
          <w:p>
            <w:pPr>
              <w:spacing w:before="120" w:beforeLines="50"/>
              <w:jc w:val="center"/>
              <w:rPr>
                <w:b/>
                <w:color w:val="auto"/>
                <w:sz w:val="28"/>
                <w:szCs w:val="28"/>
              </w:rPr>
            </w:pPr>
            <w:r>
              <w:rPr>
                <w:rFonts w:hint="eastAsia"/>
                <w:b/>
                <w:color w:val="auto"/>
                <w:sz w:val="28"/>
                <w:szCs w:val="28"/>
              </w:rPr>
              <w:t>4</w:t>
            </w:r>
          </w:p>
        </w:tc>
        <w:tc>
          <w:tcPr>
            <w:tcW w:w="1391" w:type="dxa"/>
          </w:tcPr>
          <w:p>
            <w:pPr>
              <w:spacing w:before="120" w:beforeLines="50"/>
              <w:jc w:val="left"/>
              <w:rPr>
                <w:b/>
                <w:color w:val="auto"/>
                <w:sz w:val="28"/>
                <w:szCs w:val="28"/>
              </w:rPr>
            </w:pPr>
          </w:p>
        </w:tc>
        <w:tc>
          <w:tcPr>
            <w:tcW w:w="1497" w:type="dxa"/>
          </w:tcPr>
          <w:p>
            <w:pPr>
              <w:spacing w:before="120" w:beforeLines="50"/>
              <w:jc w:val="left"/>
              <w:rPr>
                <w:b/>
                <w:color w:val="auto"/>
                <w:sz w:val="28"/>
                <w:szCs w:val="28"/>
              </w:rPr>
            </w:pPr>
          </w:p>
        </w:tc>
        <w:tc>
          <w:tcPr>
            <w:tcW w:w="1407" w:type="dxa"/>
          </w:tcPr>
          <w:p>
            <w:pPr>
              <w:spacing w:before="120" w:beforeLines="50"/>
              <w:jc w:val="left"/>
              <w:rPr>
                <w:b/>
                <w:color w:val="auto"/>
                <w:sz w:val="28"/>
                <w:szCs w:val="28"/>
              </w:rPr>
            </w:pPr>
          </w:p>
        </w:tc>
        <w:tc>
          <w:tcPr>
            <w:tcW w:w="1460" w:type="dxa"/>
          </w:tcPr>
          <w:p>
            <w:pPr>
              <w:spacing w:before="120" w:beforeLines="50"/>
              <w:jc w:val="left"/>
              <w:rPr>
                <w:b/>
                <w:color w:val="auto"/>
                <w:sz w:val="28"/>
                <w:szCs w:val="28"/>
              </w:rPr>
            </w:pPr>
          </w:p>
        </w:tc>
        <w:tc>
          <w:tcPr>
            <w:tcW w:w="1990" w:type="dxa"/>
          </w:tcPr>
          <w:p>
            <w:pPr>
              <w:spacing w:before="120" w:beforeLines="50"/>
              <w:jc w:val="left"/>
              <w:rPr>
                <w:b/>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0" w:type="dxa"/>
          </w:tcPr>
          <w:p>
            <w:pPr>
              <w:spacing w:before="120" w:beforeLines="50"/>
              <w:jc w:val="center"/>
              <w:rPr>
                <w:b/>
                <w:color w:val="auto"/>
                <w:sz w:val="28"/>
                <w:szCs w:val="28"/>
              </w:rPr>
            </w:pPr>
            <w:r>
              <w:rPr>
                <w:rFonts w:hint="eastAsia"/>
                <w:b/>
                <w:color w:val="auto"/>
                <w:sz w:val="28"/>
                <w:szCs w:val="28"/>
              </w:rPr>
              <w:t>5</w:t>
            </w:r>
          </w:p>
        </w:tc>
        <w:tc>
          <w:tcPr>
            <w:tcW w:w="1391" w:type="dxa"/>
          </w:tcPr>
          <w:p>
            <w:pPr>
              <w:spacing w:before="120" w:beforeLines="50"/>
              <w:jc w:val="left"/>
              <w:rPr>
                <w:b/>
                <w:color w:val="auto"/>
                <w:sz w:val="28"/>
                <w:szCs w:val="28"/>
              </w:rPr>
            </w:pPr>
          </w:p>
        </w:tc>
        <w:tc>
          <w:tcPr>
            <w:tcW w:w="1497" w:type="dxa"/>
          </w:tcPr>
          <w:p>
            <w:pPr>
              <w:spacing w:before="120" w:beforeLines="50"/>
              <w:jc w:val="left"/>
              <w:rPr>
                <w:b/>
                <w:color w:val="auto"/>
                <w:sz w:val="28"/>
                <w:szCs w:val="28"/>
              </w:rPr>
            </w:pPr>
          </w:p>
        </w:tc>
        <w:tc>
          <w:tcPr>
            <w:tcW w:w="1407" w:type="dxa"/>
          </w:tcPr>
          <w:p>
            <w:pPr>
              <w:spacing w:before="120" w:beforeLines="50"/>
              <w:jc w:val="left"/>
              <w:rPr>
                <w:b/>
                <w:color w:val="auto"/>
                <w:sz w:val="28"/>
                <w:szCs w:val="28"/>
              </w:rPr>
            </w:pPr>
          </w:p>
        </w:tc>
        <w:tc>
          <w:tcPr>
            <w:tcW w:w="1460" w:type="dxa"/>
          </w:tcPr>
          <w:p>
            <w:pPr>
              <w:spacing w:before="120" w:beforeLines="50"/>
              <w:jc w:val="left"/>
              <w:rPr>
                <w:b/>
                <w:color w:val="auto"/>
                <w:sz w:val="28"/>
                <w:szCs w:val="28"/>
              </w:rPr>
            </w:pPr>
          </w:p>
        </w:tc>
        <w:tc>
          <w:tcPr>
            <w:tcW w:w="1990" w:type="dxa"/>
          </w:tcPr>
          <w:p>
            <w:pPr>
              <w:spacing w:before="120" w:beforeLines="50"/>
              <w:jc w:val="left"/>
              <w:rPr>
                <w:b/>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0" w:type="dxa"/>
          </w:tcPr>
          <w:p>
            <w:pPr>
              <w:spacing w:before="120" w:beforeLines="50"/>
              <w:jc w:val="center"/>
              <w:rPr>
                <w:b/>
                <w:color w:val="auto"/>
                <w:sz w:val="28"/>
                <w:szCs w:val="28"/>
              </w:rPr>
            </w:pPr>
            <w:r>
              <w:rPr>
                <w:rFonts w:hint="eastAsia"/>
                <w:b/>
                <w:color w:val="auto"/>
                <w:sz w:val="28"/>
                <w:szCs w:val="28"/>
              </w:rPr>
              <w:t>6</w:t>
            </w:r>
          </w:p>
        </w:tc>
        <w:tc>
          <w:tcPr>
            <w:tcW w:w="1391" w:type="dxa"/>
          </w:tcPr>
          <w:p>
            <w:pPr>
              <w:spacing w:before="120" w:beforeLines="50"/>
              <w:jc w:val="left"/>
              <w:rPr>
                <w:b/>
                <w:color w:val="auto"/>
                <w:sz w:val="28"/>
                <w:szCs w:val="28"/>
              </w:rPr>
            </w:pPr>
          </w:p>
        </w:tc>
        <w:tc>
          <w:tcPr>
            <w:tcW w:w="1497" w:type="dxa"/>
          </w:tcPr>
          <w:p>
            <w:pPr>
              <w:spacing w:before="120" w:beforeLines="50"/>
              <w:jc w:val="left"/>
              <w:rPr>
                <w:b/>
                <w:color w:val="auto"/>
                <w:sz w:val="28"/>
                <w:szCs w:val="28"/>
              </w:rPr>
            </w:pPr>
          </w:p>
        </w:tc>
        <w:tc>
          <w:tcPr>
            <w:tcW w:w="1407" w:type="dxa"/>
          </w:tcPr>
          <w:p>
            <w:pPr>
              <w:spacing w:before="120" w:beforeLines="50"/>
              <w:jc w:val="left"/>
              <w:rPr>
                <w:b/>
                <w:color w:val="auto"/>
                <w:sz w:val="28"/>
                <w:szCs w:val="28"/>
              </w:rPr>
            </w:pPr>
          </w:p>
        </w:tc>
        <w:tc>
          <w:tcPr>
            <w:tcW w:w="1460" w:type="dxa"/>
          </w:tcPr>
          <w:p>
            <w:pPr>
              <w:spacing w:before="120" w:beforeLines="50"/>
              <w:jc w:val="left"/>
              <w:rPr>
                <w:b/>
                <w:color w:val="auto"/>
                <w:sz w:val="28"/>
                <w:szCs w:val="28"/>
              </w:rPr>
            </w:pPr>
          </w:p>
        </w:tc>
        <w:tc>
          <w:tcPr>
            <w:tcW w:w="1990" w:type="dxa"/>
          </w:tcPr>
          <w:p>
            <w:pPr>
              <w:spacing w:before="120" w:beforeLines="50"/>
              <w:jc w:val="left"/>
              <w:rPr>
                <w:b/>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0" w:type="dxa"/>
          </w:tcPr>
          <w:p>
            <w:pPr>
              <w:spacing w:before="120" w:beforeLines="50"/>
              <w:jc w:val="center"/>
              <w:rPr>
                <w:b/>
                <w:color w:val="auto"/>
                <w:sz w:val="28"/>
                <w:szCs w:val="28"/>
              </w:rPr>
            </w:pPr>
            <w:r>
              <w:rPr>
                <w:rFonts w:hint="eastAsia"/>
                <w:b/>
                <w:color w:val="auto"/>
                <w:sz w:val="28"/>
                <w:szCs w:val="28"/>
              </w:rPr>
              <w:t>7</w:t>
            </w:r>
          </w:p>
        </w:tc>
        <w:tc>
          <w:tcPr>
            <w:tcW w:w="1391" w:type="dxa"/>
          </w:tcPr>
          <w:p>
            <w:pPr>
              <w:spacing w:before="120" w:beforeLines="50"/>
              <w:jc w:val="left"/>
              <w:rPr>
                <w:b/>
                <w:color w:val="auto"/>
                <w:sz w:val="28"/>
                <w:szCs w:val="28"/>
              </w:rPr>
            </w:pPr>
          </w:p>
        </w:tc>
        <w:tc>
          <w:tcPr>
            <w:tcW w:w="1497" w:type="dxa"/>
          </w:tcPr>
          <w:p>
            <w:pPr>
              <w:spacing w:before="120" w:beforeLines="50"/>
              <w:jc w:val="left"/>
              <w:rPr>
                <w:b/>
                <w:color w:val="auto"/>
                <w:sz w:val="28"/>
                <w:szCs w:val="28"/>
              </w:rPr>
            </w:pPr>
          </w:p>
        </w:tc>
        <w:tc>
          <w:tcPr>
            <w:tcW w:w="1407" w:type="dxa"/>
          </w:tcPr>
          <w:p>
            <w:pPr>
              <w:spacing w:before="120" w:beforeLines="50"/>
              <w:jc w:val="left"/>
              <w:rPr>
                <w:b/>
                <w:color w:val="auto"/>
                <w:sz w:val="28"/>
                <w:szCs w:val="28"/>
              </w:rPr>
            </w:pPr>
          </w:p>
        </w:tc>
        <w:tc>
          <w:tcPr>
            <w:tcW w:w="1460" w:type="dxa"/>
          </w:tcPr>
          <w:p>
            <w:pPr>
              <w:spacing w:before="120" w:beforeLines="50"/>
              <w:jc w:val="left"/>
              <w:rPr>
                <w:b/>
                <w:color w:val="auto"/>
                <w:sz w:val="28"/>
                <w:szCs w:val="28"/>
              </w:rPr>
            </w:pPr>
          </w:p>
        </w:tc>
        <w:tc>
          <w:tcPr>
            <w:tcW w:w="1990" w:type="dxa"/>
          </w:tcPr>
          <w:p>
            <w:pPr>
              <w:spacing w:before="120" w:beforeLines="50"/>
              <w:jc w:val="left"/>
              <w:rPr>
                <w:b/>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0" w:type="dxa"/>
          </w:tcPr>
          <w:p>
            <w:pPr>
              <w:spacing w:before="120" w:beforeLines="50"/>
              <w:jc w:val="center"/>
              <w:rPr>
                <w:b/>
                <w:color w:val="auto"/>
                <w:sz w:val="28"/>
                <w:szCs w:val="28"/>
              </w:rPr>
            </w:pPr>
            <w:r>
              <w:rPr>
                <w:rFonts w:hint="eastAsia"/>
                <w:b/>
                <w:color w:val="auto"/>
                <w:sz w:val="28"/>
                <w:szCs w:val="28"/>
              </w:rPr>
              <w:t>8</w:t>
            </w:r>
          </w:p>
        </w:tc>
        <w:tc>
          <w:tcPr>
            <w:tcW w:w="1391" w:type="dxa"/>
          </w:tcPr>
          <w:p>
            <w:pPr>
              <w:spacing w:before="120" w:beforeLines="50"/>
              <w:jc w:val="left"/>
              <w:rPr>
                <w:b/>
                <w:color w:val="auto"/>
                <w:sz w:val="28"/>
                <w:szCs w:val="28"/>
              </w:rPr>
            </w:pPr>
          </w:p>
        </w:tc>
        <w:tc>
          <w:tcPr>
            <w:tcW w:w="1497" w:type="dxa"/>
          </w:tcPr>
          <w:p>
            <w:pPr>
              <w:spacing w:before="120" w:beforeLines="50"/>
              <w:jc w:val="left"/>
              <w:rPr>
                <w:b/>
                <w:color w:val="auto"/>
                <w:sz w:val="28"/>
                <w:szCs w:val="28"/>
              </w:rPr>
            </w:pPr>
          </w:p>
        </w:tc>
        <w:tc>
          <w:tcPr>
            <w:tcW w:w="1407" w:type="dxa"/>
          </w:tcPr>
          <w:p>
            <w:pPr>
              <w:spacing w:before="120" w:beforeLines="50"/>
              <w:jc w:val="left"/>
              <w:rPr>
                <w:b/>
                <w:color w:val="auto"/>
                <w:sz w:val="28"/>
                <w:szCs w:val="28"/>
              </w:rPr>
            </w:pPr>
          </w:p>
        </w:tc>
        <w:tc>
          <w:tcPr>
            <w:tcW w:w="1460" w:type="dxa"/>
          </w:tcPr>
          <w:p>
            <w:pPr>
              <w:spacing w:before="120" w:beforeLines="50"/>
              <w:jc w:val="left"/>
              <w:rPr>
                <w:b/>
                <w:color w:val="auto"/>
                <w:sz w:val="28"/>
                <w:szCs w:val="28"/>
              </w:rPr>
            </w:pPr>
          </w:p>
        </w:tc>
        <w:tc>
          <w:tcPr>
            <w:tcW w:w="1990" w:type="dxa"/>
          </w:tcPr>
          <w:p>
            <w:pPr>
              <w:spacing w:before="120" w:beforeLines="50"/>
              <w:jc w:val="left"/>
              <w:rPr>
                <w:b/>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0" w:type="dxa"/>
          </w:tcPr>
          <w:p>
            <w:pPr>
              <w:spacing w:before="120" w:beforeLines="50"/>
              <w:jc w:val="center"/>
              <w:rPr>
                <w:b/>
                <w:color w:val="auto"/>
                <w:sz w:val="28"/>
                <w:szCs w:val="28"/>
              </w:rPr>
            </w:pPr>
            <w:r>
              <w:rPr>
                <w:rFonts w:hint="eastAsia"/>
                <w:b/>
                <w:color w:val="auto"/>
                <w:sz w:val="28"/>
                <w:szCs w:val="28"/>
              </w:rPr>
              <w:t>…</w:t>
            </w:r>
          </w:p>
        </w:tc>
        <w:tc>
          <w:tcPr>
            <w:tcW w:w="1391" w:type="dxa"/>
          </w:tcPr>
          <w:p>
            <w:pPr>
              <w:spacing w:before="120" w:beforeLines="50"/>
              <w:jc w:val="left"/>
              <w:rPr>
                <w:b/>
                <w:color w:val="auto"/>
                <w:sz w:val="28"/>
                <w:szCs w:val="28"/>
              </w:rPr>
            </w:pPr>
          </w:p>
        </w:tc>
        <w:tc>
          <w:tcPr>
            <w:tcW w:w="1497" w:type="dxa"/>
          </w:tcPr>
          <w:p>
            <w:pPr>
              <w:spacing w:before="120" w:beforeLines="50"/>
              <w:jc w:val="left"/>
              <w:rPr>
                <w:b/>
                <w:color w:val="auto"/>
                <w:sz w:val="28"/>
                <w:szCs w:val="28"/>
              </w:rPr>
            </w:pPr>
          </w:p>
        </w:tc>
        <w:tc>
          <w:tcPr>
            <w:tcW w:w="1407" w:type="dxa"/>
          </w:tcPr>
          <w:p>
            <w:pPr>
              <w:spacing w:before="120" w:beforeLines="50"/>
              <w:jc w:val="left"/>
              <w:rPr>
                <w:b/>
                <w:color w:val="auto"/>
                <w:sz w:val="28"/>
                <w:szCs w:val="28"/>
              </w:rPr>
            </w:pPr>
          </w:p>
        </w:tc>
        <w:tc>
          <w:tcPr>
            <w:tcW w:w="1460" w:type="dxa"/>
          </w:tcPr>
          <w:p>
            <w:pPr>
              <w:spacing w:before="120" w:beforeLines="50"/>
              <w:jc w:val="left"/>
              <w:rPr>
                <w:b/>
                <w:color w:val="auto"/>
                <w:sz w:val="28"/>
                <w:szCs w:val="28"/>
              </w:rPr>
            </w:pPr>
          </w:p>
        </w:tc>
        <w:tc>
          <w:tcPr>
            <w:tcW w:w="1990" w:type="dxa"/>
          </w:tcPr>
          <w:p>
            <w:pPr>
              <w:spacing w:before="120" w:beforeLines="50"/>
              <w:jc w:val="left"/>
              <w:rPr>
                <w:b/>
                <w:color w:val="auto"/>
                <w:sz w:val="28"/>
                <w:szCs w:val="28"/>
              </w:rPr>
            </w:pPr>
          </w:p>
        </w:tc>
      </w:tr>
    </w:tbl>
    <w:p>
      <w:pPr>
        <w:spacing w:before="120" w:beforeLines="50"/>
        <w:ind w:left="135" w:leftChars="-257" w:hanging="675" w:hangingChars="225"/>
        <w:jc w:val="left"/>
        <w:rPr>
          <w:color w:val="auto"/>
          <w:sz w:val="30"/>
          <w:szCs w:val="30"/>
        </w:rPr>
      </w:pPr>
      <w:r>
        <w:rPr>
          <w:rFonts w:hint="eastAsia"/>
          <w:color w:val="auto"/>
          <w:sz w:val="30"/>
          <w:szCs w:val="30"/>
        </w:rPr>
        <w:t>注:请提供合同、验收报告等有关证明的复印件（须加盖公章）。</w:t>
      </w:r>
    </w:p>
    <w:p>
      <w:pPr>
        <w:tabs>
          <w:tab w:val="left" w:pos="1050"/>
          <w:tab w:val="left" w:pos="1838"/>
        </w:tabs>
        <w:rPr>
          <w:color w:val="auto"/>
          <w:sz w:val="30"/>
          <w:szCs w:val="30"/>
        </w:rPr>
      </w:pPr>
      <w:r>
        <w:rPr>
          <w:rFonts w:hint="eastAsia" w:ascii="方正小标宋简体" w:hAnsi="方正小标宋简体" w:eastAsia="方正小标宋简体" w:cs="方正小标宋简体"/>
          <w:color w:val="auto"/>
          <w:sz w:val="32"/>
          <w:szCs w:val="32"/>
        </w:rPr>
        <mc:AlternateContent>
          <mc:Choice Requires="wps">
            <w:drawing>
              <wp:anchor distT="0" distB="0" distL="114300" distR="114300" simplePos="0" relativeHeight="251661312" behindDoc="0" locked="0" layoutInCell="1" allowOverlap="1">
                <wp:simplePos x="0" y="0"/>
                <wp:positionH relativeFrom="column">
                  <wp:posOffset>-666115</wp:posOffset>
                </wp:positionH>
                <wp:positionV relativeFrom="paragraph">
                  <wp:posOffset>-573405</wp:posOffset>
                </wp:positionV>
                <wp:extent cx="961390" cy="428625"/>
                <wp:effectExtent l="0" t="0" r="0" b="0"/>
                <wp:wrapNone/>
                <wp:docPr id="7" name="文本框 7"/>
                <wp:cNvGraphicFramePr/>
                <a:graphic xmlns:a="http://schemas.openxmlformats.org/drawingml/2006/main">
                  <a:graphicData uri="http://schemas.microsoft.com/office/word/2010/wordprocessingShape">
                    <wps:wsp>
                      <wps:cNvSpPr txBox="1"/>
                      <wps:spPr>
                        <a:xfrm>
                          <a:off x="0" y="0"/>
                          <a:ext cx="961390" cy="428625"/>
                        </a:xfrm>
                        <a:prstGeom prst="rect">
                          <a:avLst/>
                        </a:prstGeom>
                        <a:noFill/>
                        <a:ln>
                          <a:noFill/>
                        </a:ln>
                      </wps:spPr>
                      <wps:txbx>
                        <w:txbxContent>
                          <w:p>
                            <w:pPr>
                              <w:rPr>
                                <w:b/>
                                <w:bCs/>
                              </w:rPr>
                            </w:pPr>
                          </w:p>
                        </w:txbxContent>
                      </wps:txbx>
                      <wps:bodyPr upright="1"/>
                    </wps:wsp>
                  </a:graphicData>
                </a:graphic>
              </wp:anchor>
            </w:drawing>
          </mc:Choice>
          <mc:Fallback>
            <w:pict>
              <v:shape id="_x0000_s1026" o:spid="_x0000_s1026" o:spt="202" type="#_x0000_t202" style="position:absolute;left:0pt;margin-left:-52.45pt;margin-top:-45.15pt;height:33.75pt;width:75.7pt;z-index:251661312;mso-width-relative:page;mso-height-relative:page;" filled="f" stroked="f" coordsize="21600,21600" o:gfxdata="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">
                <v:fill on="f" focussize="0,0"/>
                <v:stroke on="f"/>
                <v:imagedata o:title=""/>
                <o:lock v:ext="edit" aspectratio="f"/>
                <v:textbox>
                  <w:txbxContent>
                    <w:p>
                      <w:pPr>
                        <w:rPr>
                          <w:b/>
                          <w:bCs/>
                        </w:rPr>
                      </w:pPr>
                    </w:p>
                  </w:txbxContent>
                </v:textbox>
              </v:shape>
            </w:pict>
          </mc:Fallback>
        </mc:AlternateContent>
      </w:r>
    </w:p>
    <w:p>
      <w:pPr>
        <w:widowControl/>
        <w:jc w:val="left"/>
        <w:rPr>
          <w:color w:val="auto"/>
          <w:sz w:val="30"/>
          <w:szCs w:val="30"/>
        </w:rPr>
      </w:pPr>
      <w:r>
        <w:rPr>
          <w:color w:val="auto"/>
          <w:sz w:val="30"/>
          <w:szCs w:val="30"/>
        </w:rPr>
        <w:br w:type="page"/>
      </w:r>
    </w:p>
    <w:p>
      <w:pPr>
        <w:pStyle w:val="4"/>
        <w:numPr>
          <w:ilvl w:val="0"/>
          <w:numId w:val="0"/>
        </w:numPr>
        <w:rPr>
          <w:color w:val="auto"/>
        </w:rPr>
      </w:pPr>
      <w:r>
        <w:rPr>
          <w:rFonts w:hint="eastAsia"/>
          <w:color w:val="auto"/>
        </w:rPr>
        <w:t>附件8</w:t>
      </w:r>
    </w:p>
    <w:bookmarkEnd w:id="15"/>
    <w:bookmarkEnd w:id="16"/>
    <w:p>
      <w:pPr>
        <w:spacing w:line="360" w:lineRule="auto"/>
        <w:jc w:val="left"/>
        <w:textAlignment w:val="baseline"/>
        <w:rPr>
          <w:b/>
          <w:color w:val="auto"/>
          <w:sz w:val="48"/>
          <w:szCs w:val="48"/>
        </w:rPr>
      </w:pPr>
    </w:p>
    <w:p>
      <w:pPr>
        <w:spacing w:line="720" w:lineRule="auto"/>
        <w:jc w:val="center"/>
        <w:textAlignment w:val="baseline"/>
        <w:rPr>
          <w:b/>
          <w:color w:val="auto"/>
          <w:sz w:val="48"/>
          <w:szCs w:val="48"/>
        </w:rPr>
      </w:pPr>
      <w:r>
        <w:rPr>
          <w:rFonts w:hint="eastAsia"/>
          <w:b/>
          <w:color w:val="auto"/>
          <w:sz w:val="48"/>
          <w:szCs w:val="48"/>
        </w:rPr>
        <w:t>工程项目信息化管理系统建设项目</w:t>
      </w:r>
    </w:p>
    <w:p>
      <w:pPr>
        <w:spacing w:line="720" w:lineRule="auto"/>
        <w:jc w:val="center"/>
        <w:textAlignment w:val="baseline"/>
        <w:rPr>
          <w:color w:val="auto"/>
          <w:sz w:val="32"/>
          <w:szCs w:val="32"/>
        </w:rPr>
      </w:pPr>
      <w:r>
        <w:rPr>
          <w:rFonts w:hint="eastAsia"/>
          <w:b/>
          <w:color w:val="auto"/>
          <w:sz w:val="48"/>
          <w:szCs w:val="48"/>
        </w:rPr>
        <w:t>技术</w:t>
      </w:r>
      <w:r>
        <w:rPr>
          <w:b/>
          <w:color w:val="auto"/>
          <w:sz w:val="48"/>
          <w:szCs w:val="48"/>
        </w:rPr>
        <w:t>服务</w:t>
      </w:r>
      <w:r>
        <w:rPr>
          <w:rFonts w:hint="eastAsia"/>
          <w:b/>
          <w:color w:val="auto"/>
          <w:sz w:val="48"/>
          <w:szCs w:val="48"/>
        </w:rPr>
        <w:t>合同</w:t>
      </w:r>
      <w:r>
        <w:rPr>
          <w:rFonts w:hint="eastAsia"/>
          <w:color w:val="auto"/>
          <w:sz w:val="32"/>
          <w:szCs w:val="32"/>
        </w:rPr>
        <w:t xml:space="preserve">       </w:t>
      </w:r>
    </w:p>
    <w:p>
      <w:pPr>
        <w:spacing w:line="720" w:lineRule="auto"/>
        <w:ind w:firstLine="1920" w:firstLineChars="600"/>
        <w:jc w:val="left"/>
        <w:textAlignment w:val="baseline"/>
        <w:rPr>
          <w:b/>
          <w:color w:val="auto"/>
          <w:sz w:val="32"/>
          <w:szCs w:val="32"/>
          <w:u w:val="single"/>
        </w:rPr>
      </w:pPr>
      <w:r>
        <w:rPr>
          <w:rFonts w:hint="eastAsia"/>
          <w:color w:val="auto"/>
          <w:sz w:val="32"/>
          <w:szCs w:val="32"/>
        </w:rPr>
        <w:t>合同编号：</w:t>
      </w:r>
      <w:r>
        <w:rPr>
          <w:rFonts w:hint="eastAsia"/>
          <w:color w:val="auto"/>
          <w:sz w:val="32"/>
          <w:szCs w:val="32"/>
          <w:u w:val="single"/>
        </w:rPr>
        <w:t xml:space="preserve">                 </w:t>
      </w:r>
    </w:p>
    <w:p>
      <w:pPr>
        <w:spacing w:line="360" w:lineRule="auto"/>
        <w:jc w:val="center"/>
        <w:textAlignment w:val="baseline"/>
        <w:rPr>
          <w:b/>
          <w:color w:val="auto"/>
          <w:sz w:val="32"/>
          <w:szCs w:val="32"/>
        </w:rPr>
      </w:pPr>
    </w:p>
    <w:p>
      <w:pPr>
        <w:spacing w:line="360" w:lineRule="auto"/>
        <w:textAlignment w:val="baseline"/>
        <w:rPr>
          <w:b/>
          <w:color w:val="auto"/>
          <w:sz w:val="32"/>
          <w:szCs w:val="32"/>
        </w:rPr>
      </w:pPr>
    </w:p>
    <w:p>
      <w:pPr>
        <w:spacing w:line="480" w:lineRule="auto"/>
        <w:ind w:firstLine="843" w:firstLineChars="350"/>
        <w:textAlignment w:val="baseline"/>
        <w:rPr>
          <w:b/>
          <w:color w:val="auto"/>
          <w:sz w:val="24"/>
          <w:szCs w:val="24"/>
          <w:u w:val="single"/>
        </w:rPr>
      </w:pPr>
      <w:r>
        <w:rPr>
          <w:rFonts w:hint="eastAsia"/>
          <w:b/>
          <w:color w:val="auto"/>
          <w:sz w:val="24"/>
          <w:szCs w:val="24"/>
        </w:rPr>
        <w:t>甲方（委托方）：</w:t>
      </w:r>
      <w:r>
        <w:rPr>
          <w:rFonts w:hint="eastAsia"/>
          <w:b/>
          <w:color w:val="auto"/>
          <w:sz w:val="24"/>
          <w:szCs w:val="24"/>
          <w:u w:val="single"/>
        </w:rPr>
        <w:t xml:space="preserve">  广州自来水专业建安有限公司    </w:t>
      </w:r>
    </w:p>
    <w:p>
      <w:pPr>
        <w:spacing w:line="480" w:lineRule="auto"/>
        <w:ind w:firstLine="843" w:firstLineChars="350"/>
        <w:textAlignment w:val="baseline"/>
        <w:rPr>
          <w:b/>
          <w:color w:val="auto"/>
          <w:sz w:val="24"/>
          <w:szCs w:val="24"/>
          <w:u w:val="single"/>
        </w:rPr>
      </w:pPr>
      <w:r>
        <w:rPr>
          <w:rFonts w:hint="eastAsia"/>
          <w:b/>
          <w:color w:val="auto"/>
          <w:sz w:val="24"/>
          <w:szCs w:val="24"/>
        </w:rPr>
        <w:t xml:space="preserve">证 </w:t>
      </w:r>
      <w:r>
        <w:rPr>
          <w:rFonts w:ascii="Calibri" w:hAnsi="Calibri"/>
          <w:b/>
          <w:color w:val="auto"/>
          <w:sz w:val="24"/>
          <w:szCs w:val="24"/>
        </w:rPr>
        <w:t xml:space="preserve"> </w:t>
      </w:r>
      <w:r>
        <w:rPr>
          <w:rFonts w:hint="eastAsia"/>
          <w:b/>
          <w:color w:val="auto"/>
          <w:sz w:val="24"/>
          <w:szCs w:val="24"/>
        </w:rPr>
        <w:t xml:space="preserve">件 </w:t>
      </w:r>
      <w:r>
        <w:rPr>
          <w:rFonts w:ascii="Calibri" w:hAnsi="Calibri"/>
          <w:b/>
          <w:color w:val="auto"/>
          <w:sz w:val="24"/>
          <w:szCs w:val="24"/>
        </w:rPr>
        <w:t xml:space="preserve"> </w:t>
      </w:r>
      <w:r>
        <w:rPr>
          <w:rFonts w:hint="eastAsia"/>
          <w:b/>
          <w:color w:val="auto"/>
          <w:sz w:val="24"/>
          <w:szCs w:val="24"/>
        </w:rPr>
        <w:t xml:space="preserve">类 </w:t>
      </w:r>
      <w:r>
        <w:rPr>
          <w:rFonts w:ascii="Calibri" w:hAnsi="Calibri"/>
          <w:b/>
          <w:color w:val="auto"/>
          <w:sz w:val="24"/>
          <w:szCs w:val="24"/>
        </w:rPr>
        <w:t xml:space="preserve"> </w:t>
      </w:r>
      <w:r>
        <w:rPr>
          <w:rFonts w:hint="eastAsia"/>
          <w:b/>
          <w:color w:val="auto"/>
          <w:sz w:val="24"/>
          <w:szCs w:val="24"/>
        </w:rPr>
        <w:t>型：</w:t>
      </w:r>
      <w:r>
        <w:rPr>
          <w:rFonts w:hint="eastAsia"/>
          <w:b/>
          <w:color w:val="auto"/>
          <w:sz w:val="24"/>
          <w:szCs w:val="24"/>
          <w:u w:val="single"/>
        </w:rPr>
        <w:t xml:space="preserve"> </w:t>
      </w:r>
      <w:r>
        <w:rPr>
          <w:b/>
          <w:color w:val="auto"/>
          <w:sz w:val="24"/>
          <w:szCs w:val="24"/>
          <w:u w:val="single"/>
        </w:rPr>
        <w:t xml:space="preserve"> </w:t>
      </w:r>
      <w:r>
        <w:rPr>
          <w:rFonts w:hint="eastAsia"/>
          <w:b/>
          <w:color w:val="auto"/>
          <w:sz w:val="24"/>
          <w:szCs w:val="24"/>
          <w:u w:val="single"/>
        </w:rPr>
        <w:t xml:space="preserve">营业执照                   </w:t>
      </w:r>
    </w:p>
    <w:p>
      <w:pPr>
        <w:spacing w:line="480" w:lineRule="auto"/>
        <w:ind w:firstLine="843" w:firstLineChars="350"/>
        <w:textAlignment w:val="baseline"/>
        <w:rPr>
          <w:b/>
          <w:color w:val="auto"/>
          <w:sz w:val="24"/>
          <w:szCs w:val="24"/>
        </w:rPr>
      </w:pPr>
      <w:r>
        <w:rPr>
          <w:rFonts w:hint="eastAsia"/>
          <w:b/>
          <w:color w:val="auto"/>
          <w:sz w:val="24"/>
          <w:szCs w:val="24"/>
        </w:rPr>
        <w:t xml:space="preserve">证 </w:t>
      </w:r>
      <w:r>
        <w:rPr>
          <w:rFonts w:ascii="Calibri" w:hAnsi="Calibri"/>
          <w:b/>
          <w:color w:val="auto"/>
          <w:sz w:val="24"/>
          <w:szCs w:val="24"/>
        </w:rPr>
        <w:t xml:space="preserve">   </w:t>
      </w:r>
      <w:r>
        <w:rPr>
          <w:rFonts w:hint="eastAsia"/>
          <w:b/>
          <w:color w:val="auto"/>
          <w:sz w:val="24"/>
          <w:szCs w:val="24"/>
        </w:rPr>
        <w:t xml:space="preserve">件 </w:t>
      </w:r>
      <w:r>
        <w:rPr>
          <w:rFonts w:ascii="Calibri" w:hAnsi="Calibri"/>
          <w:b/>
          <w:color w:val="auto"/>
          <w:sz w:val="24"/>
          <w:szCs w:val="24"/>
        </w:rPr>
        <w:t xml:space="preserve">   </w:t>
      </w:r>
      <w:r>
        <w:rPr>
          <w:rFonts w:hint="eastAsia"/>
          <w:b/>
          <w:color w:val="auto"/>
          <w:sz w:val="24"/>
          <w:szCs w:val="24"/>
        </w:rPr>
        <w:t>号：</w:t>
      </w:r>
      <w:r>
        <w:rPr>
          <w:rFonts w:hint="eastAsia"/>
          <w:b/>
          <w:color w:val="auto"/>
          <w:sz w:val="24"/>
          <w:szCs w:val="24"/>
          <w:u w:val="single"/>
        </w:rPr>
        <w:t xml:space="preserve">  </w:t>
      </w:r>
      <w:r>
        <w:rPr>
          <w:b/>
          <w:color w:val="auto"/>
          <w:sz w:val="24"/>
          <w:szCs w:val="24"/>
          <w:u w:val="single"/>
        </w:rPr>
        <w:t xml:space="preserve"> </w:t>
      </w:r>
      <w:r>
        <w:rPr>
          <w:rFonts w:hint="eastAsia"/>
          <w:b/>
          <w:color w:val="auto"/>
          <w:sz w:val="24"/>
          <w:szCs w:val="24"/>
          <w:u w:val="single"/>
        </w:rPr>
        <w:t xml:space="preserve">                   </w:t>
      </w:r>
      <w:r>
        <w:rPr>
          <w:b/>
          <w:color w:val="auto"/>
          <w:sz w:val="24"/>
          <w:szCs w:val="24"/>
          <w:u w:val="single"/>
        </w:rPr>
        <w:t xml:space="preserve"> </w:t>
      </w:r>
      <w:r>
        <w:rPr>
          <w:rFonts w:hint="eastAsia"/>
          <w:b/>
          <w:color w:val="auto"/>
          <w:sz w:val="24"/>
          <w:szCs w:val="24"/>
          <w:u w:val="single"/>
        </w:rPr>
        <w:t xml:space="preserve">      </w:t>
      </w:r>
    </w:p>
    <w:p>
      <w:pPr>
        <w:spacing w:line="480" w:lineRule="auto"/>
        <w:ind w:firstLine="843" w:firstLineChars="350"/>
        <w:textAlignment w:val="baseline"/>
        <w:rPr>
          <w:b/>
          <w:color w:val="auto"/>
          <w:sz w:val="24"/>
          <w:szCs w:val="24"/>
        </w:rPr>
      </w:pPr>
    </w:p>
    <w:p>
      <w:pPr>
        <w:spacing w:line="480" w:lineRule="auto"/>
        <w:ind w:firstLine="843" w:firstLineChars="350"/>
        <w:textAlignment w:val="baseline"/>
        <w:rPr>
          <w:b/>
          <w:color w:val="auto"/>
          <w:sz w:val="24"/>
          <w:szCs w:val="24"/>
          <w:u w:val="single"/>
        </w:rPr>
      </w:pPr>
      <w:r>
        <w:rPr>
          <w:rFonts w:hint="eastAsia"/>
          <w:b/>
          <w:color w:val="auto"/>
          <w:sz w:val="24"/>
          <w:szCs w:val="24"/>
        </w:rPr>
        <w:t>乙方（受托方）：</w:t>
      </w:r>
      <w:r>
        <w:rPr>
          <w:rFonts w:hint="eastAsia"/>
          <w:b/>
          <w:color w:val="auto"/>
          <w:sz w:val="24"/>
          <w:szCs w:val="24"/>
          <w:u w:val="single"/>
        </w:rPr>
        <w:t xml:space="preserve">                  </w:t>
      </w:r>
      <w:r>
        <w:rPr>
          <w:rFonts w:ascii="Calibri" w:hAnsi="Calibri"/>
          <w:b/>
          <w:color w:val="auto"/>
          <w:sz w:val="24"/>
          <w:szCs w:val="24"/>
          <w:u w:val="single"/>
        </w:rPr>
        <w:t xml:space="preserve">      </w:t>
      </w:r>
      <w:r>
        <w:rPr>
          <w:rFonts w:hint="eastAsia"/>
          <w:b/>
          <w:color w:val="auto"/>
          <w:sz w:val="24"/>
          <w:szCs w:val="24"/>
          <w:u w:val="single"/>
        </w:rPr>
        <w:t xml:space="preserve">   </w:t>
      </w:r>
      <w:r>
        <w:rPr>
          <w:rFonts w:ascii="Calibri" w:hAnsi="Calibri"/>
          <w:b/>
          <w:color w:val="auto"/>
          <w:sz w:val="24"/>
          <w:szCs w:val="24"/>
          <w:u w:val="single"/>
        </w:rPr>
        <w:t xml:space="preserve">   </w:t>
      </w:r>
    </w:p>
    <w:p>
      <w:pPr>
        <w:spacing w:line="480" w:lineRule="auto"/>
        <w:ind w:firstLine="843" w:firstLineChars="350"/>
        <w:textAlignment w:val="baseline"/>
        <w:rPr>
          <w:b/>
          <w:color w:val="auto"/>
          <w:sz w:val="24"/>
          <w:szCs w:val="24"/>
          <w:u w:val="single"/>
        </w:rPr>
      </w:pPr>
      <w:r>
        <w:rPr>
          <w:rFonts w:hint="eastAsia"/>
          <w:b/>
          <w:color w:val="auto"/>
          <w:sz w:val="24"/>
          <w:szCs w:val="24"/>
        </w:rPr>
        <w:t xml:space="preserve">证 </w:t>
      </w:r>
      <w:r>
        <w:rPr>
          <w:rFonts w:ascii="Calibri" w:hAnsi="Calibri"/>
          <w:b/>
          <w:color w:val="auto"/>
          <w:sz w:val="24"/>
          <w:szCs w:val="24"/>
        </w:rPr>
        <w:t xml:space="preserve"> </w:t>
      </w:r>
      <w:r>
        <w:rPr>
          <w:rFonts w:hint="eastAsia"/>
          <w:b/>
          <w:color w:val="auto"/>
          <w:sz w:val="24"/>
          <w:szCs w:val="24"/>
        </w:rPr>
        <w:t xml:space="preserve">件 </w:t>
      </w:r>
      <w:r>
        <w:rPr>
          <w:rFonts w:ascii="Calibri" w:hAnsi="Calibri"/>
          <w:b/>
          <w:color w:val="auto"/>
          <w:sz w:val="24"/>
          <w:szCs w:val="24"/>
        </w:rPr>
        <w:t xml:space="preserve"> </w:t>
      </w:r>
      <w:r>
        <w:rPr>
          <w:rFonts w:hint="eastAsia"/>
          <w:b/>
          <w:color w:val="auto"/>
          <w:sz w:val="24"/>
          <w:szCs w:val="24"/>
        </w:rPr>
        <w:t xml:space="preserve">类 </w:t>
      </w:r>
      <w:r>
        <w:rPr>
          <w:rFonts w:ascii="Calibri" w:hAnsi="Calibri"/>
          <w:b/>
          <w:color w:val="auto"/>
          <w:sz w:val="24"/>
          <w:szCs w:val="24"/>
        </w:rPr>
        <w:t xml:space="preserve"> </w:t>
      </w:r>
      <w:r>
        <w:rPr>
          <w:rFonts w:hint="eastAsia"/>
          <w:b/>
          <w:color w:val="auto"/>
          <w:sz w:val="24"/>
          <w:szCs w:val="24"/>
        </w:rPr>
        <w:t>型：</w:t>
      </w:r>
      <w:r>
        <w:rPr>
          <w:rFonts w:hint="eastAsia"/>
          <w:b/>
          <w:color w:val="auto"/>
          <w:sz w:val="24"/>
          <w:szCs w:val="24"/>
          <w:u w:val="single"/>
        </w:rPr>
        <w:t xml:space="preserve"> </w:t>
      </w:r>
      <w:r>
        <w:rPr>
          <w:b/>
          <w:color w:val="auto"/>
          <w:sz w:val="24"/>
          <w:szCs w:val="24"/>
          <w:u w:val="single"/>
        </w:rPr>
        <w:t xml:space="preserve"> </w:t>
      </w:r>
      <w:r>
        <w:rPr>
          <w:rFonts w:hint="eastAsia"/>
          <w:b/>
          <w:color w:val="auto"/>
          <w:sz w:val="24"/>
          <w:szCs w:val="24"/>
          <w:u w:val="single"/>
        </w:rPr>
        <w:t xml:space="preserve">营业执照            </w:t>
      </w:r>
      <w:r>
        <w:rPr>
          <w:b/>
          <w:color w:val="auto"/>
          <w:sz w:val="24"/>
          <w:szCs w:val="24"/>
          <w:u w:val="single"/>
        </w:rPr>
        <w:t xml:space="preserve"> </w:t>
      </w:r>
      <w:r>
        <w:rPr>
          <w:rFonts w:hint="eastAsia"/>
          <w:b/>
          <w:color w:val="auto"/>
          <w:sz w:val="24"/>
          <w:szCs w:val="24"/>
          <w:u w:val="single"/>
        </w:rPr>
        <w:t xml:space="preserve">      </w:t>
      </w:r>
    </w:p>
    <w:p>
      <w:pPr>
        <w:spacing w:line="480" w:lineRule="auto"/>
        <w:ind w:firstLine="843" w:firstLineChars="350"/>
        <w:textAlignment w:val="baseline"/>
        <w:rPr>
          <w:b/>
          <w:color w:val="auto"/>
          <w:sz w:val="24"/>
          <w:szCs w:val="24"/>
        </w:rPr>
      </w:pPr>
      <w:r>
        <w:rPr>
          <w:rFonts w:hint="eastAsia"/>
          <w:b/>
          <w:color w:val="auto"/>
          <w:sz w:val="24"/>
          <w:szCs w:val="24"/>
        </w:rPr>
        <w:t xml:space="preserve">证 </w:t>
      </w:r>
      <w:r>
        <w:rPr>
          <w:rFonts w:ascii="Calibri" w:hAnsi="Calibri"/>
          <w:b/>
          <w:color w:val="auto"/>
          <w:sz w:val="24"/>
          <w:szCs w:val="24"/>
        </w:rPr>
        <w:t xml:space="preserve">   </w:t>
      </w:r>
      <w:r>
        <w:rPr>
          <w:rFonts w:hint="eastAsia"/>
          <w:b/>
          <w:color w:val="auto"/>
          <w:sz w:val="24"/>
          <w:szCs w:val="24"/>
        </w:rPr>
        <w:t xml:space="preserve">件 </w:t>
      </w:r>
      <w:r>
        <w:rPr>
          <w:rFonts w:ascii="Calibri" w:hAnsi="Calibri"/>
          <w:b/>
          <w:color w:val="auto"/>
          <w:sz w:val="24"/>
          <w:szCs w:val="24"/>
        </w:rPr>
        <w:t xml:space="preserve">   </w:t>
      </w:r>
      <w:r>
        <w:rPr>
          <w:rFonts w:hint="eastAsia"/>
          <w:b/>
          <w:color w:val="auto"/>
          <w:sz w:val="24"/>
          <w:szCs w:val="24"/>
        </w:rPr>
        <w:t>号：</w:t>
      </w:r>
      <w:r>
        <w:rPr>
          <w:rFonts w:hint="eastAsia"/>
          <w:b/>
          <w:color w:val="auto"/>
          <w:sz w:val="24"/>
          <w:szCs w:val="24"/>
          <w:u w:val="single"/>
        </w:rPr>
        <w:t xml:space="preserve">                      </w:t>
      </w:r>
      <w:r>
        <w:rPr>
          <w:b/>
          <w:color w:val="auto"/>
          <w:sz w:val="24"/>
          <w:szCs w:val="24"/>
          <w:u w:val="single"/>
        </w:rPr>
        <w:t xml:space="preserve"> </w:t>
      </w:r>
      <w:r>
        <w:rPr>
          <w:rFonts w:hint="eastAsia"/>
          <w:b/>
          <w:color w:val="auto"/>
          <w:sz w:val="24"/>
          <w:szCs w:val="24"/>
          <w:u w:val="single"/>
        </w:rPr>
        <w:t xml:space="preserve">      </w:t>
      </w:r>
    </w:p>
    <w:p>
      <w:pPr>
        <w:spacing w:line="480" w:lineRule="auto"/>
        <w:ind w:firstLine="843" w:firstLineChars="350"/>
        <w:textAlignment w:val="baseline"/>
        <w:rPr>
          <w:b/>
          <w:color w:val="auto"/>
          <w:sz w:val="24"/>
          <w:szCs w:val="24"/>
        </w:rPr>
      </w:pPr>
    </w:p>
    <w:p>
      <w:pPr>
        <w:spacing w:line="480" w:lineRule="auto"/>
        <w:ind w:firstLine="843" w:firstLineChars="350"/>
        <w:textAlignment w:val="baseline"/>
        <w:rPr>
          <w:b/>
          <w:color w:val="auto"/>
          <w:sz w:val="24"/>
          <w:szCs w:val="24"/>
        </w:rPr>
      </w:pPr>
      <w:r>
        <w:rPr>
          <w:rFonts w:hint="eastAsia"/>
          <w:b/>
          <w:color w:val="auto"/>
          <w:sz w:val="24"/>
          <w:szCs w:val="24"/>
        </w:rPr>
        <w:t xml:space="preserve">签 </w:t>
      </w:r>
      <w:r>
        <w:rPr>
          <w:rFonts w:ascii="Calibri" w:hAnsi="Calibri"/>
          <w:b/>
          <w:color w:val="auto"/>
          <w:sz w:val="24"/>
          <w:szCs w:val="24"/>
        </w:rPr>
        <w:t xml:space="preserve"> </w:t>
      </w:r>
      <w:r>
        <w:rPr>
          <w:rFonts w:hint="eastAsia"/>
          <w:b/>
          <w:color w:val="auto"/>
          <w:sz w:val="24"/>
          <w:szCs w:val="24"/>
        </w:rPr>
        <w:t xml:space="preserve">约 </w:t>
      </w:r>
      <w:r>
        <w:rPr>
          <w:rFonts w:ascii="Calibri" w:hAnsi="Calibri"/>
          <w:b/>
          <w:color w:val="auto"/>
          <w:sz w:val="24"/>
          <w:szCs w:val="24"/>
        </w:rPr>
        <w:t xml:space="preserve"> </w:t>
      </w:r>
      <w:r>
        <w:rPr>
          <w:rFonts w:hint="eastAsia"/>
          <w:b/>
          <w:color w:val="auto"/>
          <w:sz w:val="24"/>
          <w:szCs w:val="24"/>
        </w:rPr>
        <w:t xml:space="preserve">地 </w:t>
      </w:r>
      <w:r>
        <w:rPr>
          <w:rFonts w:ascii="Calibri" w:hAnsi="Calibri"/>
          <w:b/>
          <w:color w:val="auto"/>
          <w:sz w:val="24"/>
          <w:szCs w:val="24"/>
        </w:rPr>
        <w:t xml:space="preserve"> </w:t>
      </w:r>
      <w:r>
        <w:rPr>
          <w:rFonts w:hint="eastAsia"/>
          <w:b/>
          <w:color w:val="auto"/>
          <w:sz w:val="24"/>
          <w:szCs w:val="24"/>
        </w:rPr>
        <w:t>点：</w:t>
      </w:r>
      <w:r>
        <w:rPr>
          <w:rFonts w:hint="eastAsia"/>
          <w:b/>
          <w:color w:val="auto"/>
          <w:sz w:val="24"/>
          <w:szCs w:val="24"/>
          <w:u w:val="single"/>
        </w:rPr>
        <w:t xml:space="preserve"> </w:t>
      </w:r>
      <w:r>
        <w:rPr>
          <w:b/>
          <w:color w:val="auto"/>
          <w:sz w:val="24"/>
          <w:szCs w:val="24"/>
          <w:u w:val="single"/>
        </w:rPr>
        <w:t xml:space="preserve"> </w:t>
      </w:r>
      <w:r>
        <w:rPr>
          <w:rFonts w:hint="eastAsia"/>
          <w:b/>
          <w:color w:val="auto"/>
          <w:sz w:val="24"/>
          <w:szCs w:val="24"/>
          <w:u w:val="single"/>
        </w:rPr>
        <w:t xml:space="preserve">广州市                     </w:t>
      </w:r>
    </w:p>
    <w:p>
      <w:pPr>
        <w:spacing w:line="480" w:lineRule="auto"/>
        <w:ind w:firstLine="843" w:firstLineChars="350"/>
        <w:textAlignment w:val="baseline"/>
        <w:rPr>
          <w:b/>
          <w:color w:val="auto"/>
          <w:sz w:val="20"/>
          <w:szCs w:val="21"/>
        </w:rPr>
      </w:pPr>
      <w:r>
        <w:rPr>
          <w:rFonts w:hint="eastAsia"/>
          <w:b/>
          <w:color w:val="auto"/>
          <w:sz w:val="24"/>
          <w:szCs w:val="24"/>
        </w:rPr>
        <w:t>签  约</w:t>
      </w:r>
      <w:r>
        <w:rPr>
          <w:rFonts w:ascii="Calibri" w:hAnsi="Calibri"/>
          <w:b/>
          <w:color w:val="auto"/>
          <w:sz w:val="24"/>
          <w:szCs w:val="24"/>
        </w:rPr>
        <w:t xml:space="preserve">  </w:t>
      </w:r>
      <w:r>
        <w:rPr>
          <w:rFonts w:hint="eastAsia"/>
          <w:b/>
          <w:color w:val="auto"/>
          <w:sz w:val="24"/>
          <w:szCs w:val="24"/>
        </w:rPr>
        <w:t xml:space="preserve">日 </w:t>
      </w:r>
      <w:r>
        <w:rPr>
          <w:rFonts w:ascii="Calibri" w:hAnsi="Calibri"/>
          <w:b/>
          <w:color w:val="auto"/>
          <w:sz w:val="24"/>
          <w:szCs w:val="24"/>
        </w:rPr>
        <w:t xml:space="preserve"> </w:t>
      </w:r>
      <w:r>
        <w:rPr>
          <w:rFonts w:hint="eastAsia"/>
          <w:b/>
          <w:color w:val="auto"/>
          <w:sz w:val="24"/>
          <w:szCs w:val="24"/>
        </w:rPr>
        <w:t>期：</w:t>
      </w:r>
      <w:r>
        <w:rPr>
          <w:rFonts w:hint="eastAsia"/>
          <w:b/>
          <w:color w:val="auto"/>
          <w:sz w:val="24"/>
          <w:szCs w:val="24"/>
          <w:u w:val="single"/>
        </w:rPr>
        <w:t xml:space="preserve">        </w:t>
      </w:r>
      <w:r>
        <w:rPr>
          <w:rFonts w:hint="eastAsia"/>
          <w:b/>
          <w:color w:val="auto"/>
          <w:sz w:val="24"/>
          <w:szCs w:val="24"/>
        </w:rPr>
        <w:t>年</w:t>
      </w:r>
      <w:r>
        <w:rPr>
          <w:rFonts w:hint="eastAsia"/>
          <w:b/>
          <w:color w:val="auto"/>
          <w:sz w:val="24"/>
          <w:szCs w:val="24"/>
          <w:u w:val="single"/>
        </w:rPr>
        <w:t xml:space="preserve">        </w:t>
      </w:r>
      <w:r>
        <w:rPr>
          <w:rFonts w:hint="eastAsia"/>
          <w:b/>
          <w:color w:val="auto"/>
          <w:sz w:val="24"/>
          <w:szCs w:val="24"/>
        </w:rPr>
        <w:t>月</w:t>
      </w:r>
      <w:r>
        <w:rPr>
          <w:rFonts w:hint="eastAsia"/>
          <w:b/>
          <w:color w:val="auto"/>
          <w:sz w:val="24"/>
          <w:szCs w:val="24"/>
          <w:u w:val="single"/>
        </w:rPr>
        <w:t xml:space="preserve">       </w:t>
      </w:r>
      <w:r>
        <w:rPr>
          <w:rFonts w:hint="eastAsia"/>
          <w:b/>
          <w:color w:val="auto"/>
          <w:sz w:val="24"/>
          <w:szCs w:val="24"/>
        </w:rPr>
        <w:t>日</w:t>
      </w:r>
    </w:p>
    <w:p>
      <w:pPr>
        <w:spacing w:line="360" w:lineRule="auto"/>
        <w:ind w:firstLine="480" w:firstLineChars="200"/>
        <w:rPr>
          <w:rFonts w:cs="宋体"/>
          <w:b/>
          <w:color w:val="auto"/>
          <w:sz w:val="24"/>
          <w:szCs w:val="24"/>
        </w:rPr>
      </w:pPr>
      <w:r>
        <w:rPr>
          <w:rFonts w:hint="eastAsia" w:cs="宋体"/>
          <w:color w:val="auto"/>
          <w:sz w:val="24"/>
          <w:szCs w:val="24"/>
        </w:rPr>
        <w:t>依据《中华人民共和国民法典》的规定，合同双方就工程项目信息化管理系统建设项目的技术服务，经协商一致，签订本合同。</w:t>
      </w:r>
    </w:p>
    <w:p>
      <w:pPr>
        <w:spacing w:line="360" w:lineRule="auto"/>
        <w:ind w:firstLine="482" w:firstLineChars="200"/>
        <w:textAlignment w:val="baseline"/>
        <w:rPr>
          <w:rFonts w:cs="宋体"/>
          <w:b/>
          <w:color w:val="auto"/>
          <w:sz w:val="24"/>
          <w:szCs w:val="24"/>
        </w:rPr>
      </w:pPr>
    </w:p>
    <w:p>
      <w:pPr>
        <w:spacing w:line="360" w:lineRule="auto"/>
        <w:ind w:firstLine="482" w:firstLineChars="200"/>
        <w:rPr>
          <w:rFonts w:cs="宋体"/>
          <w:b/>
          <w:color w:val="auto"/>
          <w:sz w:val="24"/>
          <w:szCs w:val="24"/>
        </w:rPr>
      </w:pPr>
      <w:r>
        <w:rPr>
          <w:rFonts w:hint="eastAsia" w:cs="宋体"/>
          <w:b/>
          <w:color w:val="auto"/>
          <w:sz w:val="24"/>
          <w:szCs w:val="24"/>
        </w:rPr>
        <w:t>一</w:t>
      </w:r>
      <w:r>
        <w:rPr>
          <w:rFonts w:cs="宋体"/>
          <w:b/>
          <w:color w:val="auto"/>
          <w:sz w:val="24"/>
          <w:szCs w:val="24"/>
        </w:rPr>
        <w:t>、</w:t>
      </w:r>
      <w:r>
        <w:rPr>
          <w:rFonts w:hint="eastAsia" w:cs="宋体"/>
          <w:b/>
          <w:color w:val="auto"/>
          <w:sz w:val="24"/>
          <w:szCs w:val="24"/>
        </w:rPr>
        <w:t>甲方向乙方订购如下产品：</w:t>
      </w:r>
    </w:p>
    <w:tbl>
      <w:tblPr>
        <w:tblStyle w:val="14"/>
        <w:tblW w:w="864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22"/>
        <w:gridCol w:w="3827"/>
        <w:gridCol w:w="269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jc w:val="center"/>
        </w:trPr>
        <w:tc>
          <w:tcPr>
            <w:tcW w:w="2122" w:type="dxa"/>
            <w:vAlign w:val="center"/>
          </w:tcPr>
          <w:p>
            <w:pPr>
              <w:jc w:val="center"/>
              <w:rPr>
                <w:color w:val="auto"/>
                <w:sz w:val="24"/>
                <w:szCs w:val="24"/>
              </w:rPr>
            </w:pPr>
            <w:r>
              <w:rPr>
                <w:rFonts w:hint="eastAsia"/>
                <w:color w:val="auto"/>
                <w:sz w:val="24"/>
                <w:szCs w:val="24"/>
              </w:rPr>
              <w:t>产品</w:t>
            </w:r>
          </w:p>
        </w:tc>
        <w:tc>
          <w:tcPr>
            <w:tcW w:w="3827" w:type="dxa"/>
            <w:vAlign w:val="center"/>
          </w:tcPr>
          <w:p>
            <w:pPr>
              <w:jc w:val="center"/>
              <w:rPr>
                <w:color w:val="auto"/>
                <w:sz w:val="24"/>
                <w:szCs w:val="24"/>
              </w:rPr>
            </w:pPr>
            <w:r>
              <w:rPr>
                <w:rFonts w:hint="eastAsia"/>
                <w:color w:val="auto"/>
                <w:sz w:val="24"/>
                <w:szCs w:val="24"/>
              </w:rPr>
              <w:t>要求</w:t>
            </w:r>
          </w:p>
        </w:tc>
        <w:tc>
          <w:tcPr>
            <w:tcW w:w="2693" w:type="dxa"/>
            <w:vAlign w:val="center"/>
          </w:tcPr>
          <w:p>
            <w:pPr>
              <w:jc w:val="center"/>
              <w:rPr>
                <w:color w:val="auto"/>
                <w:sz w:val="24"/>
                <w:szCs w:val="24"/>
              </w:rPr>
            </w:pPr>
            <w:r>
              <w:rPr>
                <w:rFonts w:hint="eastAsia"/>
                <w:color w:val="auto"/>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2" w:hRule="atLeast"/>
          <w:jc w:val="center"/>
        </w:trPr>
        <w:tc>
          <w:tcPr>
            <w:tcW w:w="2122" w:type="dxa"/>
            <w:vAlign w:val="center"/>
          </w:tcPr>
          <w:p>
            <w:pPr>
              <w:jc w:val="center"/>
              <w:rPr>
                <w:color w:val="auto"/>
                <w:sz w:val="24"/>
                <w:szCs w:val="24"/>
              </w:rPr>
            </w:pPr>
            <w:r>
              <w:rPr>
                <w:rFonts w:hint="eastAsia"/>
                <w:color w:val="auto"/>
                <w:sz w:val="24"/>
                <w:szCs w:val="24"/>
              </w:rPr>
              <w:t>工程项目信息化</w:t>
            </w:r>
          </w:p>
          <w:p>
            <w:pPr>
              <w:jc w:val="center"/>
              <w:rPr>
                <w:color w:val="auto"/>
                <w:sz w:val="24"/>
                <w:szCs w:val="24"/>
              </w:rPr>
            </w:pPr>
            <w:r>
              <w:rPr>
                <w:rFonts w:hint="eastAsia"/>
                <w:color w:val="auto"/>
                <w:sz w:val="24"/>
                <w:szCs w:val="24"/>
              </w:rPr>
              <w:t>管理系统</w:t>
            </w:r>
          </w:p>
        </w:tc>
        <w:tc>
          <w:tcPr>
            <w:tcW w:w="3827" w:type="dxa"/>
            <w:vAlign w:val="center"/>
          </w:tcPr>
          <w:p>
            <w:pPr>
              <w:ind w:left="240" w:hanging="240" w:hangingChars="100"/>
              <w:jc w:val="center"/>
              <w:rPr>
                <w:rFonts w:ascii="Arial" w:hAnsi="Arial" w:cs="Arial"/>
                <w:bCs/>
                <w:color w:val="auto"/>
                <w:sz w:val="24"/>
                <w:szCs w:val="24"/>
              </w:rPr>
            </w:pPr>
            <w:r>
              <w:rPr>
                <w:rFonts w:hint="eastAsia"/>
                <w:color w:val="auto"/>
                <w:sz w:val="24"/>
                <w:szCs w:val="24"/>
              </w:rPr>
              <w:t>PC端点并</w:t>
            </w:r>
            <w:r>
              <w:rPr>
                <w:color w:val="auto"/>
                <w:sz w:val="24"/>
                <w:szCs w:val="24"/>
              </w:rPr>
              <w:t>发</w:t>
            </w:r>
            <w:r>
              <w:rPr>
                <w:rFonts w:hint="eastAsia"/>
                <w:color w:val="auto"/>
                <w:sz w:val="24"/>
                <w:szCs w:val="24"/>
              </w:rPr>
              <w:t>数</w:t>
            </w:r>
            <w:r>
              <w:rPr>
                <w:rFonts w:hint="eastAsia" w:cs="宋体"/>
                <w:color w:val="auto"/>
                <w:sz w:val="24"/>
                <w:szCs w:val="24"/>
              </w:rPr>
              <w:t>不少于30</w:t>
            </w:r>
            <w:r>
              <w:rPr>
                <w:rFonts w:cs="宋体"/>
                <w:color w:val="auto"/>
                <w:sz w:val="24"/>
                <w:szCs w:val="24"/>
              </w:rPr>
              <w:t>0</w:t>
            </w:r>
            <w:r>
              <w:rPr>
                <w:rFonts w:hint="eastAsia" w:cs="宋体"/>
                <w:color w:val="auto"/>
                <w:sz w:val="24"/>
                <w:szCs w:val="24"/>
              </w:rPr>
              <w:t>，</w:t>
            </w:r>
            <w:r>
              <w:rPr>
                <w:rFonts w:hint="eastAsia"/>
                <w:color w:val="auto"/>
                <w:sz w:val="24"/>
                <w:szCs w:val="24"/>
              </w:rPr>
              <w:t>APP设备并</w:t>
            </w:r>
            <w:r>
              <w:rPr>
                <w:color w:val="auto"/>
                <w:sz w:val="24"/>
                <w:szCs w:val="24"/>
              </w:rPr>
              <w:t>发</w:t>
            </w:r>
            <w:r>
              <w:rPr>
                <w:rFonts w:hint="eastAsia"/>
                <w:color w:val="auto"/>
                <w:sz w:val="24"/>
                <w:szCs w:val="24"/>
              </w:rPr>
              <w:t>数</w:t>
            </w:r>
            <w:r>
              <w:rPr>
                <w:rFonts w:hint="eastAsia" w:cs="宋体"/>
                <w:bCs/>
                <w:color w:val="auto"/>
                <w:sz w:val="24"/>
                <w:szCs w:val="24"/>
              </w:rPr>
              <w:t>不限</w:t>
            </w:r>
          </w:p>
        </w:tc>
        <w:tc>
          <w:tcPr>
            <w:tcW w:w="2693" w:type="dxa"/>
            <w:vAlign w:val="center"/>
          </w:tcPr>
          <w:p>
            <w:pPr>
              <w:spacing w:line="360" w:lineRule="auto"/>
              <w:jc w:val="center"/>
              <w:rPr>
                <w:color w:val="auto"/>
                <w:sz w:val="24"/>
                <w:szCs w:val="24"/>
              </w:rPr>
            </w:pPr>
            <w:r>
              <w:rPr>
                <w:rFonts w:hint="eastAsia"/>
                <w:color w:val="auto"/>
                <w:sz w:val="24"/>
                <w:szCs w:val="24"/>
              </w:rPr>
              <w:t>安装光盘、软件注册码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jc w:val="center"/>
        </w:trPr>
        <w:tc>
          <w:tcPr>
            <w:tcW w:w="2122" w:type="dxa"/>
            <w:shd w:val="clear" w:color="auto" w:fill="E6E6E6"/>
            <w:vAlign w:val="center"/>
          </w:tcPr>
          <w:p>
            <w:pPr>
              <w:jc w:val="center"/>
              <w:rPr>
                <w:b/>
                <w:color w:val="auto"/>
                <w:sz w:val="24"/>
                <w:szCs w:val="24"/>
              </w:rPr>
            </w:pPr>
            <w:r>
              <w:rPr>
                <w:rFonts w:hint="eastAsia"/>
                <w:b/>
                <w:color w:val="auto"/>
                <w:sz w:val="24"/>
                <w:szCs w:val="24"/>
              </w:rPr>
              <w:t>合计金额（含税6%）</w:t>
            </w:r>
            <w:r>
              <w:rPr>
                <w:rFonts w:hint="eastAsia"/>
                <w:bCs/>
                <w:color w:val="auto"/>
                <w:sz w:val="24"/>
                <w:szCs w:val="24"/>
              </w:rPr>
              <w:t>:</w:t>
            </w:r>
          </w:p>
        </w:tc>
        <w:tc>
          <w:tcPr>
            <w:tcW w:w="6520" w:type="dxa"/>
            <w:gridSpan w:val="2"/>
            <w:shd w:val="clear" w:color="auto" w:fill="E6E6E6"/>
            <w:vAlign w:val="center"/>
          </w:tcPr>
          <w:p>
            <w:pPr>
              <w:rPr>
                <w:b/>
                <w:color w:val="auto"/>
                <w:sz w:val="24"/>
                <w:szCs w:val="24"/>
              </w:rPr>
            </w:pPr>
          </w:p>
        </w:tc>
      </w:tr>
    </w:tbl>
    <w:p>
      <w:pPr>
        <w:spacing w:line="360" w:lineRule="auto"/>
        <w:rPr>
          <w:b/>
          <w:bCs/>
          <w:color w:val="auto"/>
          <w:sz w:val="24"/>
          <w:szCs w:val="24"/>
        </w:rPr>
      </w:pPr>
    </w:p>
    <w:p>
      <w:pPr>
        <w:spacing w:line="360" w:lineRule="auto"/>
        <w:ind w:firstLine="482" w:firstLineChars="200"/>
        <w:rPr>
          <w:rFonts w:cs="宋体"/>
          <w:b/>
          <w:color w:val="auto"/>
          <w:sz w:val="24"/>
          <w:szCs w:val="24"/>
        </w:rPr>
      </w:pPr>
      <w:r>
        <w:rPr>
          <w:rFonts w:hint="eastAsia" w:cs="宋体"/>
          <w:b/>
          <w:color w:val="auto"/>
          <w:sz w:val="24"/>
          <w:szCs w:val="24"/>
        </w:rPr>
        <w:t>二、乙方向甲方提供的产品与服务：</w:t>
      </w:r>
    </w:p>
    <w:p>
      <w:pPr>
        <w:spacing w:line="360" w:lineRule="auto"/>
        <w:ind w:firstLine="480" w:firstLineChars="200"/>
        <w:rPr>
          <w:rFonts w:cs="宋体"/>
          <w:color w:val="auto"/>
          <w:sz w:val="24"/>
          <w:szCs w:val="24"/>
        </w:rPr>
      </w:pPr>
      <w:r>
        <w:rPr>
          <w:rFonts w:hint="eastAsia" w:cs="宋体"/>
          <w:color w:val="auto"/>
          <w:sz w:val="24"/>
          <w:szCs w:val="24"/>
        </w:rPr>
        <w:t>1、管理系统功能要求：项目管理系统系统涵盖综合分析、项目立项、预算管理、成本管理、合同管理、发票管理、物资管理、资金计划、运维管理、供应商管理、施工图纸管理、施工现场管理、进度管理、质量管理、安全管理、档案管理、竣工管理、组织架构管理等功能模块；</w:t>
      </w:r>
    </w:p>
    <w:p>
      <w:pPr>
        <w:spacing w:line="360" w:lineRule="auto"/>
        <w:ind w:firstLine="480" w:firstLineChars="200"/>
        <w:rPr>
          <w:rFonts w:cs="宋体"/>
          <w:color w:val="auto"/>
          <w:sz w:val="24"/>
          <w:szCs w:val="24"/>
        </w:rPr>
      </w:pPr>
      <w:r>
        <w:rPr>
          <w:rFonts w:hint="eastAsia" w:cs="宋体"/>
          <w:color w:val="auto"/>
          <w:sz w:val="24"/>
          <w:szCs w:val="24"/>
        </w:rPr>
        <w:t>2、实施时间：合同签订后1年内，按照甲方要求，分阶段执行软件安装、调试及培训服务；阶段1：在甲方指定的两个项目试点应用项目管理系统；阶段2：在公司层面推广使用项目管理系统。</w:t>
      </w:r>
    </w:p>
    <w:p>
      <w:pPr>
        <w:spacing w:line="360" w:lineRule="auto"/>
        <w:ind w:firstLine="480" w:firstLineChars="200"/>
        <w:rPr>
          <w:rFonts w:cs="宋体"/>
          <w:color w:val="auto"/>
          <w:sz w:val="24"/>
          <w:szCs w:val="24"/>
        </w:rPr>
      </w:pPr>
      <w:r>
        <w:rPr>
          <w:rFonts w:hint="eastAsia" w:cs="宋体"/>
          <w:color w:val="auto"/>
          <w:sz w:val="24"/>
          <w:szCs w:val="24"/>
        </w:rPr>
        <w:t>3、交货方式及运费：现场安装部署；</w:t>
      </w:r>
    </w:p>
    <w:p>
      <w:pPr>
        <w:spacing w:line="360" w:lineRule="auto"/>
        <w:ind w:firstLine="480" w:firstLineChars="200"/>
        <w:rPr>
          <w:rFonts w:cs="宋体"/>
          <w:color w:val="auto"/>
          <w:sz w:val="24"/>
          <w:szCs w:val="24"/>
        </w:rPr>
      </w:pPr>
      <w:r>
        <w:rPr>
          <w:rFonts w:hint="eastAsia" w:cs="宋体"/>
          <w:color w:val="auto"/>
          <w:sz w:val="24"/>
          <w:szCs w:val="24"/>
        </w:rPr>
        <w:t>4、软件免费售后服务时间，不少于1年；硬件免费售后服务时间，不少于3年。</w:t>
      </w:r>
    </w:p>
    <w:p>
      <w:pPr>
        <w:spacing w:line="360" w:lineRule="auto"/>
        <w:ind w:firstLine="482" w:firstLineChars="200"/>
        <w:rPr>
          <w:rFonts w:cs="宋体"/>
          <w:b/>
          <w:color w:val="auto"/>
          <w:sz w:val="24"/>
          <w:szCs w:val="24"/>
        </w:rPr>
      </w:pPr>
      <w:r>
        <w:rPr>
          <w:rFonts w:hint="eastAsia" w:cs="宋体"/>
          <w:b/>
          <w:color w:val="auto"/>
          <w:sz w:val="24"/>
          <w:szCs w:val="24"/>
        </w:rPr>
        <w:t>三、付款方式</w:t>
      </w:r>
    </w:p>
    <w:p>
      <w:pPr>
        <w:spacing w:line="360" w:lineRule="auto"/>
        <w:ind w:firstLine="480" w:firstLineChars="200"/>
        <w:rPr>
          <w:rFonts w:cs="宋体"/>
          <w:color w:val="auto"/>
          <w:sz w:val="24"/>
          <w:szCs w:val="24"/>
        </w:rPr>
      </w:pPr>
      <w:r>
        <w:rPr>
          <w:rFonts w:hint="eastAsia" w:cs="宋体"/>
          <w:color w:val="auto"/>
          <w:sz w:val="24"/>
          <w:szCs w:val="24"/>
        </w:rPr>
        <w:t>1）预付款：合同签订后的30个工作日内，甲方支付本合同总额的</w:t>
      </w:r>
      <w:r>
        <w:rPr>
          <w:rFonts w:hint="eastAsia" w:cs="宋体"/>
          <w:color w:val="auto"/>
          <w:sz w:val="24"/>
          <w:szCs w:val="24"/>
          <w:u w:val="single"/>
        </w:rPr>
        <w:t>30</w:t>
      </w:r>
      <w:r>
        <w:rPr>
          <w:rFonts w:cs="宋体"/>
          <w:color w:val="auto"/>
          <w:sz w:val="24"/>
          <w:szCs w:val="24"/>
          <w:u w:val="single"/>
        </w:rPr>
        <w:t>%</w:t>
      </w:r>
      <w:r>
        <w:rPr>
          <w:rFonts w:hint="eastAsia" w:cs="宋体"/>
          <w:color w:val="auto"/>
          <w:sz w:val="24"/>
          <w:szCs w:val="24"/>
        </w:rPr>
        <w:t>；</w:t>
      </w:r>
    </w:p>
    <w:p>
      <w:pPr>
        <w:spacing w:line="360" w:lineRule="auto"/>
        <w:ind w:firstLine="480" w:firstLineChars="200"/>
        <w:rPr>
          <w:rFonts w:cs="宋体"/>
          <w:color w:val="auto"/>
          <w:sz w:val="24"/>
          <w:szCs w:val="24"/>
        </w:rPr>
      </w:pPr>
      <w:r>
        <w:rPr>
          <w:rFonts w:hint="eastAsia" w:cs="宋体"/>
          <w:color w:val="auto"/>
          <w:sz w:val="24"/>
          <w:szCs w:val="24"/>
        </w:rPr>
        <w:t>2）初验：甲方指定的两个项目试点应用项目管理系统。甲方于乙方所有软件到达甲方指定地点安装部署完成并提供该软件的所有配件，甲方验收、签收后（以甲方签字的《安装部署单》日期为准）30个工作日内，支付合同总额的</w:t>
      </w:r>
      <w:r>
        <w:rPr>
          <w:rFonts w:hint="eastAsia" w:cs="宋体"/>
          <w:color w:val="auto"/>
          <w:sz w:val="24"/>
          <w:szCs w:val="24"/>
          <w:u w:val="single"/>
        </w:rPr>
        <w:t>30%</w:t>
      </w:r>
      <w:r>
        <w:rPr>
          <w:rFonts w:hint="eastAsia" w:cs="宋体"/>
          <w:color w:val="auto"/>
          <w:sz w:val="24"/>
          <w:szCs w:val="24"/>
        </w:rPr>
        <w:t>；</w:t>
      </w:r>
    </w:p>
    <w:p>
      <w:pPr>
        <w:spacing w:line="360" w:lineRule="auto"/>
        <w:ind w:firstLine="480" w:firstLineChars="200"/>
        <w:rPr>
          <w:rFonts w:cs="宋体"/>
          <w:color w:val="auto"/>
          <w:sz w:val="24"/>
          <w:szCs w:val="24"/>
        </w:rPr>
      </w:pPr>
      <w:r>
        <w:rPr>
          <w:rFonts w:hint="eastAsia" w:cs="宋体"/>
          <w:color w:val="auto"/>
          <w:sz w:val="24"/>
          <w:szCs w:val="24"/>
        </w:rPr>
        <w:t>3）终验：在公司层面推广使用项目管理系统。培训结束后（以《培训确认单》为准），经甲方签字并</w:t>
      </w:r>
      <w:r>
        <w:rPr>
          <w:rFonts w:cs="宋体"/>
          <w:color w:val="auto"/>
          <w:sz w:val="24"/>
          <w:szCs w:val="24"/>
        </w:rPr>
        <w:t>确认无误</w:t>
      </w:r>
      <w:r>
        <w:rPr>
          <w:rFonts w:hint="eastAsia" w:cs="宋体"/>
          <w:color w:val="auto"/>
          <w:sz w:val="24"/>
          <w:szCs w:val="24"/>
        </w:rPr>
        <w:t>后30个工作日内，甲方支付合同总额的</w:t>
      </w:r>
      <w:r>
        <w:rPr>
          <w:rFonts w:hint="eastAsia" w:cs="宋体"/>
          <w:color w:val="auto"/>
          <w:sz w:val="24"/>
          <w:szCs w:val="24"/>
          <w:u w:val="single"/>
        </w:rPr>
        <w:t>30%</w:t>
      </w:r>
      <w:r>
        <w:rPr>
          <w:rFonts w:hint="eastAsia" w:cs="宋体"/>
          <w:color w:val="auto"/>
          <w:sz w:val="24"/>
          <w:szCs w:val="24"/>
        </w:rPr>
        <w:t>；</w:t>
      </w:r>
    </w:p>
    <w:p>
      <w:pPr>
        <w:spacing w:line="360" w:lineRule="auto"/>
        <w:ind w:firstLine="480" w:firstLineChars="200"/>
        <w:rPr>
          <w:rFonts w:cs="宋体"/>
          <w:color w:val="auto"/>
          <w:sz w:val="24"/>
          <w:szCs w:val="24"/>
        </w:rPr>
      </w:pPr>
      <w:r>
        <w:rPr>
          <w:rFonts w:hint="eastAsia" w:cs="宋体"/>
          <w:color w:val="auto"/>
          <w:sz w:val="24"/>
          <w:szCs w:val="24"/>
        </w:rPr>
        <w:t>4）项目终验后（以甲方签署《终验单》时间为准），进入免费售后周期，周期为一年，免费售后服务期结束，甲方支付合同总额的</w:t>
      </w:r>
      <w:r>
        <w:rPr>
          <w:rFonts w:hint="eastAsia" w:cs="宋体"/>
          <w:color w:val="auto"/>
          <w:sz w:val="24"/>
          <w:szCs w:val="24"/>
          <w:u w:val="single"/>
        </w:rPr>
        <w:t>10%</w:t>
      </w:r>
      <w:r>
        <w:rPr>
          <w:rFonts w:hint="eastAsia" w:cs="宋体"/>
          <w:color w:val="auto"/>
          <w:sz w:val="24"/>
          <w:szCs w:val="24"/>
        </w:rPr>
        <w:t>。</w:t>
      </w:r>
    </w:p>
    <w:p>
      <w:pPr>
        <w:spacing w:line="360" w:lineRule="auto"/>
        <w:ind w:firstLine="482" w:firstLineChars="200"/>
        <w:rPr>
          <w:rFonts w:cs="宋体"/>
          <w:b/>
          <w:color w:val="auto"/>
          <w:sz w:val="24"/>
          <w:szCs w:val="24"/>
        </w:rPr>
      </w:pPr>
      <w:r>
        <w:rPr>
          <w:rFonts w:hint="eastAsia" w:cs="宋体"/>
          <w:b/>
          <w:color w:val="auto"/>
          <w:sz w:val="24"/>
          <w:szCs w:val="24"/>
        </w:rPr>
        <w:t>四、双方权利与义务</w:t>
      </w:r>
    </w:p>
    <w:p>
      <w:pPr>
        <w:spacing w:line="360" w:lineRule="auto"/>
        <w:ind w:firstLine="480" w:firstLineChars="200"/>
        <w:rPr>
          <w:rFonts w:cs="宋体"/>
          <w:color w:val="auto"/>
          <w:sz w:val="24"/>
          <w:szCs w:val="24"/>
        </w:rPr>
      </w:pPr>
      <w:r>
        <w:rPr>
          <w:rFonts w:hint="eastAsia" w:cs="宋体"/>
          <w:color w:val="auto"/>
          <w:sz w:val="24"/>
          <w:szCs w:val="24"/>
        </w:rPr>
        <w:t>1、乙方承诺提供的软件产品与技术服务拥有自主知识产权。如因乙方提供的软件系统与技术服务涉及到侵犯第三方的知识产权，由此给甲方造成损失的，乙方应赔偿甲方的全部损失；</w:t>
      </w:r>
    </w:p>
    <w:p>
      <w:pPr>
        <w:spacing w:line="360" w:lineRule="auto"/>
        <w:ind w:firstLine="480" w:firstLineChars="200"/>
        <w:rPr>
          <w:rFonts w:cs="宋体"/>
          <w:color w:val="auto"/>
          <w:sz w:val="24"/>
          <w:szCs w:val="24"/>
        </w:rPr>
      </w:pPr>
      <w:r>
        <w:rPr>
          <w:rFonts w:hint="eastAsia" w:cs="宋体"/>
          <w:color w:val="auto"/>
          <w:sz w:val="24"/>
          <w:szCs w:val="24"/>
        </w:rPr>
        <w:t>2、甲方理解使用软件可能的风险。必要时，乙方所承担的责任仅限于合格产品的版本更换，或在第一次成功安装本软件前退还购买费用；</w:t>
      </w:r>
    </w:p>
    <w:p>
      <w:pPr>
        <w:spacing w:line="360" w:lineRule="auto"/>
        <w:ind w:firstLine="480" w:firstLineChars="200"/>
        <w:rPr>
          <w:rFonts w:cs="宋体"/>
          <w:color w:val="auto"/>
          <w:sz w:val="24"/>
          <w:szCs w:val="24"/>
        </w:rPr>
      </w:pPr>
      <w:r>
        <w:rPr>
          <w:rFonts w:hint="eastAsia" w:cs="宋体"/>
          <w:color w:val="auto"/>
          <w:sz w:val="24"/>
          <w:szCs w:val="24"/>
        </w:rPr>
        <w:t>3、甲方了解使用本软件的风险，在适用法律允许的范围内，乙方不就因使用或不能使用本软件产品所发生的特殊的、意外的、非直接的损失承担赔偿责任；</w:t>
      </w:r>
    </w:p>
    <w:p>
      <w:pPr>
        <w:spacing w:line="360" w:lineRule="auto"/>
        <w:ind w:firstLine="480" w:firstLineChars="200"/>
        <w:rPr>
          <w:rFonts w:cs="宋体"/>
          <w:color w:val="auto"/>
          <w:sz w:val="24"/>
          <w:szCs w:val="24"/>
        </w:rPr>
      </w:pPr>
      <w:r>
        <w:rPr>
          <w:rFonts w:hint="eastAsia" w:cs="宋体"/>
          <w:color w:val="auto"/>
          <w:sz w:val="24"/>
          <w:szCs w:val="24"/>
        </w:rPr>
        <w:t>4、合同履行完毕后，甲方对产品享有终身使用权，享受免费升级服务；</w:t>
      </w:r>
    </w:p>
    <w:p>
      <w:pPr>
        <w:spacing w:line="360" w:lineRule="auto"/>
        <w:ind w:firstLine="480" w:firstLineChars="200"/>
        <w:rPr>
          <w:rFonts w:cs="宋体"/>
          <w:color w:val="auto"/>
          <w:sz w:val="24"/>
          <w:szCs w:val="24"/>
        </w:rPr>
      </w:pPr>
      <w:r>
        <w:rPr>
          <w:rFonts w:hint="eastAsia" w:cs="宋体"/>
          <w:color w:val="auto"/>
          <w:sz w:val="24"/>
          <w:szCs w:val="24"/>
        </w:rPr>
        <w:t>5、</w:t>
      </w:r>
      <w:r>
        <w:rPr>
          <w:rFonts w:cs="宋体"/>
          <w:color w:val="auto"/>
          <w:sz w:val="24"/>
          <w:szCs w:val="24"/>
        </w:rPr>
        <w:t>乙方享有项目成果的签约报道权、案例展示权</w:t>
      </w:r>
      <w:r>
        <w:rPr>
          <w:rFonts w:hint="eastAsia" w:cs="宋体"/>
          <w:color w:val="auto"/>
          <w:sz w:val="24"/>
          <w:szCs w:val="24"/>
        </w:rPr>
        <w:t>；</w:t>
      </w:r>
    </w:p>
    <w:p>
      <w:pPr>
        <w:spacing w:line="360" w:lineRule="auto"/>
        <w:ind w:firstLine="480" w:firstLineChars="200"/>
        <w:rPr>
          <w:rFonts w:cs="宋体"/>
          <w:color w:val="auto"/>
          <w:sz w:val="24"/>
          <w:szCs w:val="24"/>
        </w:rPr>
      </w:pPr>
      <w:r>
        <w:rPr>
          <w:rFonts w:hint="eastAsia" w:cs="宋体"/>
          <w:color w:val="auto"/>
          <w:sz w:val="24"/>
          <w:szCs w:val="24"/>
        </w:rPr>
        <w:t>6、未经甲方授权人的书面许可，乙方不得对甲方的公司项目、内部定额及经营运作模式等商业信息泄露给第三方作任何商业用途；</w:t>
      </w:r>
    </w:p>
    <w:p>
      <w:pPr>
        <w:spacing w:line="360" w:lineRule="auto"/>
        <w:ind w:firstLine="480" w:firstLineChars="200"/>
        <w:rPr>
          <w:rFonts w:cs="宋体"/>
          <w:color w:val="auto"/>
          <w:sz w:val="24"/>
          <w:szCs w:val="24"/>
        </w:rPr>
      </w:pPr>
      <w:r>
        <w:rPr>
          <w:rFonts w:hint="eastAsia" w:cs="宋体"/>
          <w:color w:val="auto"/>
          <w:sz w:val="24"/>
          <w:szCs w:val="24"/>
        </w:rPr>
        <w:t>7、经济责任：按合同法和合同条例执行；</w:t>
      </w:r>
    </w:p>
    <w:p>
      <w:pPr>
        <w:spacing w:line="360" w:lineRule="auto"/>
        <w:ind w:firstLine="480" w:firstLineChars="200"/>
        <w:rPr>
          <w:rFonts w:cs="宋体"/>
          <w:color w:val="auto"/>
          <w:sz w:val="24"/>
          <w:szCs w:val="24"/>
        </w:rPr>
      </w:pPr>
      <w:r>
        <w:rPr>
          <w:rFonts w:hint="eastAsia" w:cs="宋体"/>
          <w:color w:val="auto"/>
          <w:sz w:val="24"/>
          <w:szCs w:val="24"/>
        </w:rPr>
        <w:t>8、未尽事宜，双方友好协商解决；双方不愿协商、调解解决或者协商、调解不成的，任何一方均可向甲方经营所在地仲裁委员会申请仲裁，仲裁结果为终局。</w:t>
      </w:r>
    </w:p>
    <w:p>
      <w:pPr>
        <w:spacing w:line="360" w:lineRule="auto"/>
        <w:ind w:firstLine="480" w:firstLineChars="200"/>
        <w:rPr>
          <w:rFonts w:cs="宋体"/>
          <w:color w:val="auto"/>
          <w:sz w:val="24"/>
          <w:szCs w:val="24"/>
        </w:rPr>
      </w:pPr>
      <w:r>
        <w:rPr>
          <w:rFonts w:hint="eastAsia" w:cs="宋体"/>
          <w:color w:val="auto"/>
          <w:sz w:val="24"/>
          <w:szCs w:val="24"/>
        </w:rPr>
        <w:t>9、本合同一式</w:t>
      </w:r>
      <w:r>
        <w:rPr>
          <w:rFonts w:hint="eastAsia" w:cs="宋体"/>
          <w:color w:val="auto"/>
          <w:sz w:val="24"/>
          <w:szCs w:val="24"/>
          <w:u w:val="single"/>
        </w:rPr>
        <w:t xml:space="preserve"> 四 </w:t>
      </w:r>
      <w:r>
        <w:rPr>
          <w:rFonts w:hint="eastAsia" w:cs="宋体"/>
          <w:color w:val="auto"/>
          <w:sz w:val="24"/>
          <w:szCs w:val="24"/>
        </w:rPr>
        <w:t>份 ，甲、乙各执</w:t>
      </w:r>
      <w:r>
        <w:rPr>
          <w:rFonts w:hint="eastAsia" w:cs="宋体"/>
          <w:color w:val="auto"/>
          <w:sz w:val="24"/>
          <w:szCs w:val="24"/>
          <w:u w:val="single"/>
        </w:rPr>
        <w:t xml:space="preserve"> 两 </w:t>
      </w:r>
      <w:r>
        <w:rPr>
          <w:rFonts w:hint="eastAsia" w:cs="宋体"/>
          <w:color w:val="auto"/>
          <w:sz w:val="24"/>
          <w:szCs w:val="24"/>
        </w:rPr>
        <w:t>份，合同自甲、乙双方签字盖章之日起生效。</w:t>
      </w:r>
    </w:p>
    <w:p>
      <w:pPr>
        <w:spacing w:line="360" w:lineRule="auto"/>
        <w:ind w:firstLine="480" w:firstLineChars="200"/>
        <w:rPr>
          <w:rFonts w:cs="宋体"/>
          <w:color w:val="auto"/>
          <w:sz w:val="24"/>
          <w:szCs w:val="24"/>
        </w:rPr>
      </w:pPr>
    </w:p>
    <w:p>
      <w:pPr>
        <w:spacing w:line="360" w:lineRule="auto"/>
        <w:rPr>
          <w:color w:val="auto"/>
          <w:szCs w:val="21"/>
        </w:rPr>
      </w:pPr>
      <w:r>
        <w:rPr>
          <w:color w:val="auto"/>
          <w:szCs w:val="21"/>
        </w:rPr>
        <mc:AlternateContent>
          <mc:Choice Requires="wpg">
            <w:drawing>
              <wp:inline distT="0" distB="0" distL="114300" distR="114300">
                <wp:extent cx="5830570" cy="1868170"/>
                <wp:effectExtent l="0" t="0" r="0" b="0"/>
                <wp:docPr id="12" name="组合 4"/>
                <wp:cNvGraphicFramePr/>
                <a:graphic xmlns:a="http://schemas.openxmlformats.org/drawingml/2006/main">
                  <a:graphicData uri="http://schemas.microsoft.com/office/word/2010/wordprocessingGroup">
                    <wpg:wgp>
                      <wpg:cNvGrpSpPr>
                        <a:grpSpLocks noRot="1"/>
                      </wpg:cNvGrpSpPr>
                      <wpg:grpSpPr>
                        <a:xfrm>
                          <a:off x="0" y="0"/>
                          <a:ext cx="5830912" cy="1868709"/>
                          <a:chOff x="-13" y="0"/>
                          <a:chExt cx="7682" cy="3155"/>
                        </a:xfrm>
                      </wpg:grpSpPr>
                      <wps:wsp>
                        <wps:cNvPr id="13" name="Picture 5"/>
                        <wps:cNvSpPr>
                          <a:spLocks noChangeAspect="1"/>
                        </wps:cNvSpPr>
                        <wps:spPr>
                          <a:xfrm>
                            <a:off x="0" y="0"/>
                            <a:ext cx="7669" cy="3123"/>
                          </a:xfrm>
                          <a:prstGeom prst="rect">
                            <a:avLst/>
                          </a:prstGeom>
                          <a:noFill/>
                          <a:ln>
                            <a:noFill/>
                          </a:ln>
                        </wps:spPr>
                        <wps:bodyPr upright="1"/>
                      </wps:wsp>
                      <wps:wsp>
                        <wps:cNvPr id="14" name="Rectangle 6"/>
                        <wps:cNvSpPr/>
                        <wps:spPr>
                          <a:xfrm>
                            <a:off x="-13" y="32"/>
                            <a:ext cx="3926" cy="3123"/>
                          </a:xfrm>
                          <a:prstGeom prst="rect">
                            <a:avLst/>
                          </a:prstGeom>
                          <a:solidFill>
                            <a:srgbClr val="FFFFFF"/>
                          </a:solidFill>
                          <a:ln>
                            <a:noFill/>
                          </a:ln>
                        </wps:spPr>
                        <wps:txbx>
                          <w:txbxContent>
                            <w:p>
                              <w:pPr>
                                <w:spacing w:line="360" w:lineRule="auto"/>
                              </w:pPr>
                              <w:r>
                                <w:rPr>
                                  <w:rFonts w:hint="eastAsia"/>
                                </w:rPr>
                                <w:t>甲方：</w:t>
                              </w:r>
                            </w:p>
                            <w:p>
                              <w:pPr>
                                <w:spacing w:line="360" w:lineRule="auto"/>
                              </w:pPr>
                              <w:r>
                                <w:rPr>
                                  <w:rFonts w:hint="eastAsia"/>
                                </w:rPr>
                                <w:t>授权代表签字：</w:t>
                              </w:r>
                            </w:p>
                            <w:p>
                              <w:pPr>
                                <w:spacing w:line="360" w:lineRule="auto"/>
                              </w:pPr>
                              <w:r>
                                <w:rPr>
                                  <w:rFonts w:hint="eastAsia"/>
                                </w:rPr>
                                <w:t>地址：</w:t>
                              </w:r>
                            </w:p>
                            <w:p>
                              <w:pPr>
                                <w:spacing w:line="360" w:lineRule="auto"/>
                                <w:rPr>
                                  <w:position w:val="3"/>
                                  <w:szCs w:val="21"/>
                                </w:rPr>
                              </w:pPr>
                              <w:r>
                                <w:rPr>
                                  <w:rFonts w:hint="eastAsia"/>
                                  <w:position w:val="3"/>
                                  <w:szCs w:val="21"/>
                                </w:rPr>
                                <w:t>开户银行：</w:t>
                              </w:r>
                              <w:r>
                                <w:rPr>
                                  <w:position w:val="3"/>
                                  <w:szCs w:val="21"/>
                                </w:rPr>
                                <w:t xml:space="preserve"> </w:t>
                              </w:r>
                            </w:p>
                            <w:p>
                              <w:pPr>
                                <w:widowControl/>
                                <w:spacing w:line="360" w:lineRule="auto"/>
                                <w:jc w:val="left"/>
                                <w:rPr>
                                  <w:position w:val="3"/>
                                  <w:szCs w:val="21"/>
                                </w:rPr>
                              </w:pPr>
                              <w:r>
                                <w:rPr>
                                  <w:rFonts w:hint="eastAsia"/>
                                  <w:position w:val="3"/>
                                  <w:szCs w:val="21"/>
                                </w:rPr>
                                <w:t>银行帐号：</w:t>
                              </w:r>
                              <w:r>
                                <w:rPr>
                                  <w:rFonts w:cs="宋体"/>
                                  <w:kern w:val="0"/>
                                  <w:sz w:val="24"/>
                                  <w:szCs w:val="24"/>
                                  <w:lang w:bidi="ar"/>
                                </w:rPr>
                                <w:t xml:space="preserve"> </w:t>
                              </w:r>
                            </w:p>
                            <w:p>
                              <w:pPr>
                                <w:spacing w:line="360" w:lineRule="auto"/>
                              </w:pPr>
                              <w:r>
                                <w:rPr>
                                  <w:rFonts w:hint="eastAsia"/>
                                </w:rPr>
                                <w:t xml:space="preserve">日期：    </w:t>
                              </w:r>
                              <w:r>
                                <w:t xml:space="preserve">  </w:t>
                              </w:r>
                              <w:r>
                                <w:rPr>
                                  <w:rFonts w:hint="eastAsia"/>
                                </w:rPr>
                                <w:t>年   月   日</w:t>
                              </w:r>
                            </w:p>
                            <w:p/>
                          </w:txbxContent>
                        </wps:txbx>
                        <wps:bodyPr upright="1"/>
                      </wps:wsp>
                      <wps:wsp>
                        <wps:cNvPr id="15" name="Rectangle 7" descr="乙方： 杭州建文软件科技有限公司&#10;授权代表签字：&#10;地址：杭州市西湖区古墩路7号广电中心&#10;开户银行：宁波银行杭州分行&#10;银行帐号：71010122000281503&#10;电话：0571-56278320&#10;传真：0571-56278341&#10;&#10;日期： 　　　年 　月 　日&#10;&#10;"/>
                        <wps:cNvSpPr/>
                        <wps:spPr>
                          <a:xfrm>
                            <a:off x="3835" y="0"/>
                            <a:ext cx="3833" cy="2919"/>
                          </a:xfrm>
                          <a:prstGeom prst="rect">
                            <a:avLst/>
                          </a:prstGeom>
                          <a:solidFill>
                            <a:srgbClr val="FFFFFF"/>
                          </a:solidFill>
                          <a:ln>
                            <a:noFill/>
                          </a:ln>
                        </wps:spPr>
                        <wps:txbx>
                          <w:txbxContent>
                            <w:p>
                              <w:pPr>
                                <w:spacing w:line="360" w:lineRule="auto"/>
                              </w:pPr>
                              <w:r>
                                <w:rPr>
                                  <w:rFonts w:hint="eastAsia"/>
                                </w:rPr>
                                <w:t>乙方：</w:t>
                              </w:r>
                            </w:p>
                            <w:p>
                              <w:pPr>
                                <w:spacing w:line="360" w:lineRule="auto"/>
                              </w:pPr>
                              <w:r>
                                <w:rPr>
                                  <w:rFonts w:hint="eastAsia"/>
                                </w:rPr>
                                <w:t>授权代表签字：</w:t>
                              </w:r>
                            </w:p>
                            <w:p>
                              <w:pPr>
                                <w:spacing w:line="360" w:lineRule="auto"/>
                              </w:pPr>
                              <w:r>
                                <w:rPr>
                                  <w:rFonts w:hint="eastAsia"/>
                                </w:rPr>
                                <w:t>地址：</w:t>
                              </w:r>
                            </w:p>
                            <w:p>
                              <w:pPr>
                                <w:spacing w:line="360" w:lineRule="auto"/>
                                <w:rPr>
                                  <w:position w:val="3"/>
                                  <w:szCs w:val="21"/>
                                </w:rPr>
                              </w:pPr>
                              <w:r>
                                <w:rPr>
                                  <w:rFonts w:hint="eastAsia"/>
                                  <w:position w:val="3"/>
                                  <w:szCs w:val="21"/>
                                </w:rPr>
                                <w:t>开户银行：</w:t>
                              </w:r>
                              <w:r>
                                <w:rPr>
                                  <w:position w:val="3"/>
                                  <w:szCs w:val="21"/>
                                </w:rPr>
                                <w:t xml:space="preserve"> </w:t>
                              </w:r>
                            </w:p>
                            <w:p>
                              <w:pPr>
                                <w:widowControl/>
                                <w:spacing w:line="360" w:lineRule="auto"/>
                                <w:jc w:val="left"/>
                                <w:rPr>
                                  <w:position w:val="3"/>
                                  <w:szCs w:val="21"/>
                                </w:rPr>
                              </w:pPr>
                              <w:r>
                                <w:rPr>
                                  <w:rFonts w:hint="eastAsia"/>
                                  <w:position w:val="3"/>
                                  <w:szCs w:val="21"/>
                                </w:rPr>
                                <w:t>银行帐号：</w:t>
                              </w:r>
                              <w:r>
                                <w:rPr>
                                  <w:rFonts w:cs="宋体"/>
                                  <w:kern w:val="0"/>
                                  <w:sz w:val="24"/>
                                  <w:szCs w:val="24"/>
                                  <w:lang w:bidi="ar"/>
                                </w:rPr>
                                <w:t xml:space="preserve"> </w:t>
                              </w:r>
                            </w:p>
                            <w:p>
                              <w:pPr>
                                <w:spacing w:line="360" w:lineRule="auto"/>
                              </w:pPr>
                              <w:r>
                                <w:rPr>
                                  <w:rFonts w:hint="eastAsia"/>
                                </w:rPr>
                                <w:t xml:space="preserve">日期：    </w:t>
                              </w:r>
                              <w:r>
                                <w:t xml:space="preserve">  </w:t>
                              </w:r>
                              <w:r>
                                <w:rPr>
                                  <w:rFonts w:hint="eastAsia"/>
                                </w:rPr>
                                <w:t>年   月   日</w:t>
                              </w:r>
                            </w:p>
                            <w:p>
                              <w:pPr>
                                <w:spacing w:line="360" w:lineRule="auto"/>
                              </w:pPr>
                            </w:p>
                          </w:txbxContent>
                        </wps:txbx>
                        <wps:bodyPr upright="1"/>
                      </wps:wsp>
                    </wpg:wgp>
                  </a:graphicData>
                </a:graphic>
              </wp:inline>
            </w:drawing>
          </mc:Choice>
          <mc:Fallback>
            <w:pict>
              <v:group id="组合 4" o:spid="_x0000_s1026" o:spt="203" style="height:147.1pt;width:459.1pt;" coordorigin="-13,0" coordsize="7682,3155" o:gfxdata="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">
                <o:lock v:ext="edit" rotation="t" aspectratio="f"/>
                <v:rect id="Picture 5" o:spid="_x0000_s1026" o:spt="1" style="position:absolute;left:0;top:0;height:3123;width:7669;" filled="f" stroked="f" coordsize="21600,21600" o:gfxdata="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Dg7TpnugAAANsA&#10;AAAPAAAAAAAAAAEAIAAAACIAAABkcnMvZG93bnJldi54bWxQSwECFAAUAAAACACHTuJAMy8FnjsA&#10;AAA5AAAAEAAAAAAAAAABACAAAAAJAQAAZHJzL3NoYXBleG1sLnhtbFBLBQYAAAAABgAGAFsBAACz&#10;AwAAAAA=&#10;">
                  <v:fill on="f" focussize="0,0"/>
                  <v:stroke on="f"/>
                  <v:imagedata o:title=""/>
                  <o:lock v:ext="edit" aspectratio="t"/>
                </v:rect>
                <v:rect id="Rectangle 6" o:spid="_x0000_s1026" o:spt="1" style="position:absolute;left:-13;top:32;height:3123;width:3926;" fillcolor="#FFFFFF" filled="t" stroked="f" coordsize="21600,21600" o:gfxdata="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2eDOKrsAAADb&#10;AAAADwAAAAAAAAABACAAAAAiAAAAZHJzL2Rvd25yZXYueG1sUEsBAhQAFAAAAAgAh07iQDMvBZ47&#10;AAAAOQAAABAAAAAAAAAAAQAgAAAACgEAAGRycy9zaGFwZXhtbC54bWxQSwUGAAAAAAYABgBbAQAA&#10;tAMAAAAA&#10;">
                  <v:fill on="t" focussize="0,0"/>
                  <v:stroke on="f"/>
                  <v:imagedata o:title=""/>
                  <o:lock v:ext="edit" aspectratio="f"/>
                  <v:textbox>
                    <w:txbxContent>
                      <w:p>
                        <w:pPr>
                          <w:spacing w:line="360" w:lineRule="auto"/>
                        </w:pPr>
                        <w:r>
                          <w:rPr>
                            <w:rFonts w:hint="eastAsia"/>
                          </w:rPr>
                          <w:t>甲方：</w:t>
                        </w:r>
                      </w:p>
                      <w:p>
                        <w:pPr>
                          <w:spacing w:line="360" w:lineRule="auto"/>
                        </w:pPr>
                        <w:r>
                          <w:rPr>
                            <w:rFonts w:hint="eastAsia"/>
                          </w:rPr>
                          <w:t>授权代表签字：</w:t>
                        </w:r>
                      </w:p>
                      <w:p>
                        <w:pPr>
                          <w:spacing w:line="360" w:lineRule="auto"/>
                        </w:pPr>
                        <w:r>
                          <w:rPr>
                            <w:rFonts w:hint="eastAsia"/>
                          </w:rPr>
                          <w:t>地址：</w:t>
                        </w:r>
                      </w:p>
                      <w:p>
                        <w:pPr>
                          <w:spacing w:line="360" w:lineRule="auto"/>
                          <w:rPr>
                            <w:position w:val="3"/>
                            <w:szCs w:val="21"/>
                          </w:rPr>
                        </w:pPr>
                        <w:r>
                          <w:rPr>
                            <w:rFonts w:hint="eastAsia"/>
                            <w:position w:val="3"/>
                            <w:szCs w:val="21"/>
                          </w:rPr>
                          <w:t>开户银行：</w:t>
                        </w:r>
                        <w:r>
                          <w:rPr>
                            <w:position w:val="3"/>
                            <w:szCs w:val="21"/>
                          </w:rPr>
                          <w:t xml:space="preserve"> </w:t>
                        </w:r>
                      </w:p>
                      <w:p>
                        <w:pPr>
                          <w:widowControl/>
                          <w:spacing w:line="360" w:lineRule="auto"/>
                          <w:jc w:val="left"/>
                          <w:rPr>
                            <w:position w:val="3"/>
                            <w:szCs w:val="21"/>
                          </w:rPr>
                        </w:pPr>
                        <w:r>
                          <w:rPr>
                            <w:rFonts w:hint="eastAsia"/>
                            <w:position w:val="3"/>
                            <w:szCs w:val="21"/>
                          </w:rPr>
                          <w:t>银行帐号：</w:t>
                        </w:r>
                        <w:r>
                          <w:rPr>
                            <w:rFonts w:cs="宋体"/>
                            <w:kern w:val="0"/>
                            <w:sz w:val="24"/>
                            <w:szCs w:val="24"/>
                            <w:lang w:bidi="ar"/>
                          </w:rPr>
                          <w:t xml:space="preserve"> </w:t>
                        </w:r>
                      </w:p>
                      <w:p>
                        <w:pPr>
                          <w:spacing w:line="360" w:lineRule="auto"/>
                        </w:pPr>
                        <w:r>
                          <w:rPr>
                            <w:rFonts w:hint="eastAsia"/>
                          </w:rPr>
                          <w:t xml:space="preserve">日期：    </w:t>
                        </w:r>
                        <w:r>
                          <w:t xml:space="preserve">  </w:t>
                        </w:r>
                        <w:r>
                          <w:rPr>
                            <w:rFonts w:hint="eastAsia"/>
                          </w:rPr>
                          <w:t>年   月   日</w:t>
                        </w:r>
                      </w:p>
                      <w:p/>
                    </w:txbxContent>
                  </v:textbox>
                </v:rect>
                <v:rect id="Rectangle 7" o:spid="_x0000_s1026" o:spt="1" alt="乙方： 杭州建文软件科技有限公司&#10;授权代表签字：&#10;地址：杭州市西湖区古墩路7号广电中心&#10;开户银行：宁波银行杭州分行&#10;银行帐号：71010122000281503&#10;电话：0571-56278320&#10;传真：0571-56278341&#10;&#10;日期： 　　　年 　月 　日&#10;&#10;" style="position:absolute;left:3835;top:0;height:2919;width:3833;" fillcolor="#FFFFFF" filled="t" stroked="f" coordsize="21600,21600" o:gfxdata="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tqxrsbsAAADb&#10;AAAADwAAAAAAAAABACAAAAAiAAAAZHJzL2Rvd25yZXYueG1sUEsBAhQAFAAAAAgAh07iQDMvBZ47&#10;AAAAOQAAABAAAAAAAAAAAQAgAAAACgEAAGRycy9zaGFwZXhtbC54bWxQSwUGAAAAAAYABgBbAQAA&#10;tAMAAAAA&#10;">
                  <v:fill on="t" focussize="0,0"/>
                  <v:stroke on="f"/>
                  <v:imagedata o:title=""/>
                  <o:lock v:ext="edit" aspectratio="f"/>
                  <v:textbox>
                    <w:txbxContent>
                      <w:p>
                        <w:pPr>
                          <w:spacing w:line="360" w:lineRule="auto"/>
                        </w:pPr>
                        <w:r>
                          <w:rPr>
                            <w:rFonts w:hint="eastAsia"/>
                          </w:rPr>
                          <w:t>乙方：</w:t>
                        </w:r>
                      </w:p>
                      <w:p>
                        <w:pPr>
                          <w:spacing w:line="360" w:lineRule="auto"/>
                        </w:pPr>
                        <w:r>
                          <w:rPr>
                            <w:rFonts w:hint="eastAsia"/>
                          </w:rPr>
                          <w:t>授权代表签字：</w:t>
                        </w:r>
                      </w:p>
                      <w:p>
                        <w:pPr>
                          <w:spacing w:line="360" w:lineRule="auto"/>
                        </w:pPr>
                        <w:r>
                          <w:rPr>
                            <w:rFonts w:hint="eastAsia"/>
                          </w:rPr>
                          <w:t>地址：</w:t>
                        </w:r>
                      </w:p>
                      <w:p>
                        <w:pPr>
                          <w:spacing w:line="360" w:lineRule="auto"/>
                          <w:rPr>
                            <w:position w:val="3"/>
                            <w:szCs w:val="21"/>
                          </w:rPr>
                        </w:pPr>
                        <w:r>
                          <w:rPr>
                            <w:rFonts w:hint="eastAsia"/>
                            <w:position w:val="3"/>
                            <w:szCs w:val="21"/>
                          </w:rPr>
                          <w:t>开户银行：</w:t>
                        </w:r>
                        <w:r>
                          <w:rPr>
                            <w:position w:val="3"/>
                            <w:szCs w:val="21"/>
                          </w:rPr>
                          <w:t xml:space="preserve"> </w:t>
                        </w:r>
                      </w:p>
                      <w:p>
                        <w:pPr>
                          <w:widowControl/>
                          <w:spacing w:line="360" w:lineRule="auto"/>
                          <w:jc w:val="left"/>
                          <w:rPr>
                            <w:position w:val="3"/>
                            <w:szCs w:val="21"/>
                          </w:rPr>
                        </w:pPr>
                        <w:r>
                          <w:rPr>
                            <w:rFonts w:hint="eastAsia"/>
                            <w:position w:val="3"/>
                            <w:szCs w:val="21"/>
                          </w:rPr>
                          <w:t>银行帐号：</w:t>
                        </w:r>
                        <w:r>
                          <w:rPr>
                            <w:rFonts w:cs="宋体"/>
                            <w:kern w:val="0"/>
                            <w:sz w:val="24"/>
                            <w:szCs w:val="24"/>
                            <w:lang w:bidi="ar"/>
                          </w:rPr>
                          <w:t xml:space="preserve"> </w:t>
                        </w:r>
                      </w:p>
                      <w:p>
                        <w:pPr>
                          <w:spacing w:line="360" w:lineRule="auto"/>
                        </w:pPr>
                        <w:r>
                          <w:rPr>
                            <w:rFonts w:hint="eastAsia"/>
                          </w:rPr>
                          <w:t xml:space="preserve">日期：    </w:t>
                        </w:r>
                        <w:r>
                          <w:t xml:space="preserve">  </w:t>
                        </w:r>
                        <w:r>
                          <w:rPr>
                            <w:rFonts w:hint="eastAsia"/>
                          </w:rPr>
                          <w:t>年   月   日</w:t>
                        </w:r>
                      </w:p>
                      <w:p>
                        <w:pPr>
                          <w:spacing w:line="360" w:lineRule="auto"/>
                        </w:pPr>
                      </w:p>
                    </w:txbxContent>
                  </v:textbox>
                </v:rect>
                <w10:wrap type="none"/>
                <w10:anchorlock/>
              </v:group>
            </w:pict>
          </mc:Fallback>
        </mc:AlternateContent>
      </w:r>
    </w:p>
    <w:p>
      <w:pPr>
        <w:pStyle w:val="4"/>
        <w:numPr>
          <w:ilvl w:val="0"/>
          <w:numId w:val="0"/>
        </w:numPr>
        <w:rPr>
          <w:color w:val="auto"/>
        </w:rPr>
      </w:pPr>
    </w:p>
    <w:p>
      <w:pPr>
        <w:rPr>
          <w:color w:val="auto"/>
        </w:rPr>
      </w:pPr>
    </w:p>
    <w:p>
      <w:pPr>
        <w:pStyle w:val="2"/>
        <w:ind w:firstLine="482"/>
      </w:pPr>
    </w:p>
    <w:p>
      <w:pPr>
        <w:pStyle w:val="4"/>
        <w:numPr>
          <w:ilvl w:val="0"/>
          <w:numId w:val="0"/>
        </w:numPr>
        <w:rPr>
          <w:color w:val="auto"/>
        </w:rPr>
      </w:pPr>
    </w:p>
    <w:p>
      <w:pPr>
        <w:pStyle w:val="4"/>
        <w:numPr>
          <w:ilvl w:val="0"/>
          <w:numId w:val="0"/>
        </w:numPr>
        <w:rPr>
          <w:color w:val="auto"/>
        </w:rPr>
      </w:pPr>
      <w:r>
        <w:rPr>
          <w:rFonts w:hint="eastAsia"/>
          <w:color w:val="auto"/>
        </w:rPr>
        <w:t>附件9</w:t>
      </w:r>
    </w:p>
    <w:p>
      <w:pPr>
        <w:jc w:val="center"/>
        <w:rPr>
          <w:b/>
          <w:bCs/>
          <w:color w:val="auto"/>
          <w:sz w:val="36"/>
          <w:szCs w:val="36"/>
        </w:rPr>
      </w:pPr>
      <w:r>
        <w:rPr>
          <w:rFonts w:hint="eastAsia"/>
          <w:b/>
          <w:bCs/>
          <w:color w:val="auto"/>
          <w:sz w:val="36"/>
          <w:szCs w:val="36"/>
        </w:rPr>
        <w:t>社保证明文件</w:t>
      </w:r>
    </w:p>
    <w:p>
      <w:pPr>
        <w:spacing w:line="360" w:lineRule="auto"/>
        <w:ind w:firstLine="480" w:firstLineChars="200"/>
        <w:rPr>
          <w:rFonts w:cs="宋体"/>
          <w:color w:val="auto"/>
          <w:sz w:val="24"/>
          <w:szCs w:val="24"/>
        </w:rPr>
      </w:pPr>
    </w:p>
    <w:p>
      <w:pPr>
        <w:spacing w:line="360" w:lineRule="auto"/>
        <w:ind w:firstLine="480" w:firstLineChars="200"/>
        <w:rPr>
          <w:rFonts w:cs="宋体"/>
          <w:color w:val="auto"/>
          <w:sz w:val="24"/>
          <w:szCs w:val="24"/>
        </w:rPr>
      </w:pPr>
    </w:p>
    <w:p>
      <w:pPr>
        <w:spacing w:line="360" w:lineRule="auto"/>
        <w:ind w:firstLine="480" w:firstLineChars="200"/>
        <w:rPr>
          <w:rFonts w:cs="宋体"/>
          <w:color w:val="auto"/>
          <w:sz w:val="24"/>
          <w:szCs w:val="24"/>
        </w:rPr>
      </w:pPr>
    </w:p>
    <w:p>
      <w:pPr>
        <w:spacing w:line="360" w:lineRule="auto"/>
        <w:ind w:firstLine="480" w:firstLineChars="200"/>
        <w:rPr>
          <w:rFonts w:cs="宋体"/>
          <w:color w:val="auto"/>
          <w:sz w:val="24"/>
          <w:szCs w:val="24"/>
        </w:rPr>
      </w:pPr>
    </w:p>
    <w:p>
      <w:pPr>
        <w:spacing w:line="360" w:lineRule="auto"/>
        <w:ind w:firstLine="480" w:firstLineChars="200"/>
        <w:rPr>
          <w:rFonts w:cs="宋体"/>
          <w:color w:val="auto"/>
          <w:sz w:val="24"/>
          <w:szCs w:val="24"/>
        </w:rPr>
      </w:pPr>
    </w:p>
    <w:p>
      <w:pPr>
        <w:spacing w:line="360" w:lineRule="auto"/>
        <w:ind w:firstLine="480" w:firstLineChars="200"/>
        <w:rPr>
          <w:rFonts w:cs="宋体"/>
          <w:color w:val="auto"/>
          <w:sz w:val="24"/>
          <w:szCs w:val="24"/>
        </w:rPr>
      </w:pPr>
    </w:p>
    <w:p>
      <w:pPr>
        <w:spacing w:line="360" w:lineRule="auto"/>
        <w:ind w:firstLine="480" w:firstLineChars="200"/>
        <w:rPr>
          <w:rFonts w:cs="宋体"/>
          <w:color w:val="auto"/>
          <w:sz w:val="24"/>
          <w:szCs w:val="24"/>
        </w:rPr>
      </w:pPr>
    </w:p>
    <w:p>
      <w:pPr>
        <w:spacing w:line="360" w:lineRule="auto"/>
        <w:ind w:firstLine="480" w:firstLineChars="200"/>
        <w:rPr>
          <w:rFonts w:cs="宋体"/>
          <w:color w:val="auto"/>
          <w:sz w:val="24"/>
          <w:szCs w:val="24"/>
        </w:rPr>
      </w:pPr>
    </w:p>
    <w:p>
      <w:pPr>
        <w:spacing w:line="360" w:lineRule="auto"/>
        <w:ind w:firstLine="480" w:firstLineChars="200"/>
        <w:rPr>
          <w:rFonts w:cs="宋体"/>
          <w:color w:val="auto"/>
          <w:sz w:val="24"/>
          <w:szCs w:val="24"/>
        </w:rPr>
      </w:pPr>
    </w:p>
    <w:p>
      <w:pPr>
        <w:spacing w:line="360" w:lineRule="auto"/>
        <w:ind w:firstLine="480" w:firstLineChars="200"/>
        <w:rPr>
          <w:rFonts w:cs="宋体"/>
          <w:color w:val="auto"/>
          <w:sz w:val="24"/>
          <w:szCs w:val="24"/>
        </w:rPr>
      </w:pPr>
    </w:p>
    <w:p>
      <w:pPr>
        <w:spacing w:line="360" w:lineRule="auto"/>
        <w:ind w:firstLine="480" w:firstLineChars="200"/>
        <w:rPr>
          <w:rFonts w:cs="宋体"/>
          <w:color w:val="auto"/>
          <w:sz w:val="24"/>
          <w:szCs w:val="24"/>
        </w:rPr>
      </w:pPr>
    </w:p>
    <w:p>
      <w:pPr>
        <w:spacing w:line="360" w:lineRule="auto"/>
        <w:ind w:firstLine="480" w:firstLineChars="200"/>
        <w:rPr>
          <w:rFonts w:cs="宋体"/>
          <w:color w:val="auto"/>
          <w:sz w:val="24"/>
          <w:szCs w:val="24"/>
        </w:rPr>
      </w:pPr>
    </w:p>
    <w:p>
      <w:pPr>
        <w:spacing w:line="360" w:lineRule="auto"/>
        <w:ind w:firstLine="480" w:firstLineChars="200"/>
        <w:rPr>
          <w:rFonts w:cs="宋体"/>
          <w:color w:val="auto"/>
          <w:sz w:val="24"/>
          <w:szCs w:val="24"/>
        </w:rPr>
      </w:pPr>
    </w:p>
    <w:p>
      <w:pPr>
        <w:spacing w:line="360" w:lineRule="auto"/>
        <w:ind w:firstLine="480" w:firstLineChars="200"/>
        <w:rPr>
          <w:rFonts w:cs="宋体"/>
          <w:color w:val="auto"/>
          <w:sz w:val="24"/>
          <w:szCs w:val="24"/>
        </w:rPr>
      </w:pPr>
    </w:p>
    <w:p>
      <w:pPr>
        <w:spacing w:line="360" w:lineRule="auto"/>
        <w:ind w:firstLine="480" w:firstLineChars="200"/>
        <w:rPr>
          <w:rFonts w:cs="宋体"/>
          <w:color w:val="auto"/>
          <w:sz w:val="24"/>
          <w:szCs w:val="24"/>
        </w:rPr>
      </w:pPr>
    </w:p>
    <w:p>
      <w:pPr>
        <w:spacing w:line="360" w:lineRule="auto"/>
        <w:ind w:firstLine="480" w:firstLineChars="200"/>
        <w:rPr>
          <w:rFonts w:cs="宋体"/>
          <w:color w:val="auto"/>
          <w:sz w:val="24"/>
          <w:szCs w:val="24"/>
        </w:rPr>
      </w:pPr>
    </w:p>
    <w:p>
      <w:pPr>
        <w:spacing w:line="360" w:lineRule="auto"/>
        <w:ind w:firstLine="480" w:firstLineChars="200"/>
        <w:rPr>
          <w:rFonts w:cs="宋体"/>
          <w:color w:val="auto"/>
          <w:sz w:val="24"/>
          <w:szCs w:val="24"/>
        </w:rPr>
      </w:pPr>
    </w:p>
    <w:p>
      <w:pPr>
        <w:spacing w:line="360" w:lineRule="auto"/>
        <w:ind w:firstLine="480" w:firstLineChars="200"/>
        <w:rPr>
          <w:rFonts w:cs="宋体"/>
          <w:color w:val="auto"/>
          <w:sz w:val="24"/>
          <w:szCs w:val="24"/>
        </w:rPr>
      </w:pPr>
    </w:p>
    <w:p>
      <w:pPr>
        <w:spacing w:line="360" w:lineRule="auto"/>
        <w:ind w:firstLine="480" w:firstLineChars="200"/>
        <w:rPr>
          <w:rFonts w:cs="宋体"/>
          <w:color w:val="auto"/>
          <w:sz w:val="24"/>
          <w:szCs w:val="24"/>
        </w:rPr>
      </w:pPr>
    </w:p>
    <w:p>
      <w:pPr>
        <w:spacing w:line="360" w:lineRule="auto"/>
        <w:ind w:firstLine="480" w:firstLineChars="200"/>
        <w:rPr>
          <w:rFonts w:cs="宋体"/>
          <w:color w:val="auto"/>
          <w:sz w:val="24"/>
          <w:szCs w:val="24"/>
        </w:rPr>
      </w:pPr>
    </w:p>
    <w:p>
      <w:pPr>
        <w:spacing w:line="360" w:lineRule="auto"/>
        <w:ind w:firstLine="480" w:firstLineChars="200"/>
        <w:rPr>
          <w:rFonts w:cs="宋体"/>
          <w:color w:val="auto"/>
          <w:sz w:val="24"/>
          <w:szCs w:val="24"/>
        </w:rPr>
      </w:pPr>
    </w:p>
    <w:p>
      <w:pPr>
        <w:spacing w:line="360" w:lineRule="auto"/>
        <w:ind w:firstLine="480" w:firstLineChars="200"/>
        <w:rPr>
          <w:rFonts w:cs="宋体"/>
          <w:color w:val="auto"/>
          <w:sz w:val="24"/>
          <w:szCs w:val="24"/>
        </w:rPr>
      </w:pPr>
    </w:p>
    <w:p>
      <w:pPr>
        <w:spacing w:line="360" w:lineRule="auto"/>
        <w:ind w:firstLine="480" w:firstLineChars="200"/>
        <w:rPr>
          <w:rFonts w:cs="宋体"/>
          <w:color w:val="auto"/>
          <w:sz w:val="24"/>
          <w:szCs w:val="24"/>
        </w:rPr>
      </w:pPr>
    </w:p>
    <w:p>
      <w:pPr>
        <w:spacing w:line="360" w:lineRule="auto"/>
        <w:ind w:firstLine="480" w:firstLineChars="200"/>
        <w:rPr>
          <w:rFonts w:cs="宋体"/>
          <w:color w:val="auto"/>
          <w:sz w:val="24"/>
          <w:szCs w:val="24"/>
        </w:rPr>
      </w:pPr>
    </w:p>
    <w:p>
      <w:pPr>
        <w:spacing w:line="360" w:lineRule="auto"/>
        <w:ind w:firstLine="480" w:firstLineChars="200"/>
        <w:rPr>
          <w:rFonts w:cs="宋体"/>
          <w:color w:val="auto"/>
          <w:sz w:val="24"/>
          <w:szCs w:val="24"/>
        </w:rPr>
      </w:pPr>
    </w:p>
    <w:p>
      <w:pPr>
        <w:spacing w:line="360" w:lineRule="auto"/>
        <w:ind w:firstLine="480" w:firstLineChars="200"/>
        <w:rPr>
          <w:rFonts w:cs="宋体"/>
          <w:color w:val="auto"/>
          <w:sz w:val="24"/>
          <w:szCs w:val="24"/>
        </w:rPr>
      </w:pPr>
    </w:p>
    <w:p>
      <w:pPr>
        <w:spacing w:line="360" w:lineRule="auto"/>
        <w:ind w:firstLine="480" w:firstLineChars="200"/>
        <w:rPr>
          <w:rFonts w:cs="宋体"/>
          <w:color w:val="auto"/>
          <w:sz w:val="24"/>
          <w:szCs w:val="24"/>
        </w:rPr>
      </w:pPr>
    </w:p>
    <w:p>
      <w:pPr>
        <w:pStyle w:val="4"/>
        <w:numPr>
          <w:ilvl w:val="0"/>
          <w:numId w:val="0"/>
        </w:numPr>
        <w:rPr>
          <w:color w:val="auto"/>
        </w:rPr>
      </w:pPr>
      <w:r>
        <w:rPr>
          <w:rFonts w:hint="eastAsia"/>
          <w:color w:val="auto"/>
        </w:rPr>
        <w:t xml:space="preserve">附件10  </w:t>
      </w:r>
    </w:p>
    <w:p>
      <w:pPr>
        <w:jc w:val="center"/>
        <w:rPr>
          <w:b/>
          <w:bCs/>
          <w:color w:val="auto"/>
          <w:sz w:val="36"/>
          <w:szCs w:val="36"/>
        </w:rPr>
      </w:pPr>
      <w:r>
        <w:rPr>
          <w:rFonts w:hint="eastAsia"/>
          <w:b/>
          <w:bCs/>
          <w:color w:val="auto"/>
          <w:sz w:val="36"/>
          <w:szCs w:val="36"/>
        </w:rPr>
        <w:t>响应文件目录</w:t>
      </w:r>
    </w:p>
    <w:tbl>
      <w:tblPr>
        <w:tblStyle w:val="14"/>
        <w:tblW w:w="5174"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86"/>
        <w:gridCol w:w="1156"/>
        <w:gridCol w:w="5535"/>
        <w:gridCol w:w="728"/>
        <w:gridCol w:w="7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8" w:hRule="atLeast"/>
          <w:jc w:val="center"/>
        </w:trPr>
        <w:tc>
          <w:tcPr>
            <w:tcW w:w="333" w:type="pct"/>
            <w:vAlign w:val="center"/>
          </w:tcPr>
          <w:p>
            <w:pPr>
              <w:jc w:val="center"/>
              <w:rPr>
                <w:rFonts w:cs="宋体"/>
                <w:b/>
                <w:bCs/>
                <w:color w:val="auto"/>
                <w:szCs w:val="21"/>
              </w:rPr>
            </w:pPr>
            <w:r>
              <w:rPr>
                <w:rFonts w:hint="eastAsia" w:cs="宋体"/>
                <w:b/>
                <w:bCs/>
                <w:color w:val="auto"/>
                <w:szCs w:val="21"/>
              </w:rPr>
              <w:t>序号</w:t>
            </w:r>
          </w:p>
        </w:tc>
        <w:tc>
          <w:tcPr>
            <w:tcW w:w="657" w:type="pct"/>
            <w:vAlign w:val="center"/>
          </w:tcPr>
          <w:p>
            <w:pPr>
              <w:jc w:val="center"/>
              <w:rPr>
                <w:rFonts w:cs="宋体"/>
                <w:b/>
                <w:bCs/>
                <w:color w:val="auto"/>
                <w:szCs w:val="21"/>
              </w:rPr>
            </w:pPr>
            <w:r>
              <w:rPr>
                <w:rFonts w:hint="eastAsia" w:cs="宋体"/>
                <w:b/>
                <w:bCs/>
                <w:color w:val="auto"/>
                <w:szCs w:val="21"/>
              </w:rPr>
              <w:t>评审分项</w:t>
            </w:r>
          </w:p>
        </w:tc>
        <w:tc>
          <w:tcPr>
            <w:tcW w:w="3146" w:type="pct"/>
            <w:vAlign w:val="center"/>
          </w:tcPr>
          <w:p>
            <w:pPr>
              <w:jc w:val="center"/>
              <w:rPr>
                <w:rFonts w:cs="宋体"/>
                <w:b/>
                <w:bCs/>
                <w:color w:val="auto"/>
                <w:szCs w:val="21"/>
              </w:rPr>
            </w:pPr>
            <w:r>
              <w:rPr>
                <w:rFonts w:hint="eastAsia" w:cs="宋体"/>
                <w:b/>
                <w:bCs/>
                <w:color w:val="auto"/>
                <w:szCs w:val="21"/>
              </w:rPr>
              <w:t>评分标准</w:t>
            </w:r>
          </w:p>
        </w:tc>
        <w:tc>
          <w:tcPr>
            <w:tcW w:w="414" w:type="pct"/>
            <w:vAlign w:val="center"/>
          </w:tcPr>
          <w:p>
            <w:pPr>
              <w:jc w:val="center"/>
              <w:rPr>
                <w:rFonts w:cs="宋体"/>
                <w:b/>
                <w:bCs/>
                <w:color w:val="auto"/>
                <w:szCs w:val="21"/>
              </w:rPr>
            </w:pPr>
            <w:r>
              <w:rPr>
                <w:rFonts w:hint="eastAsia" w:cs="宋体"/>
                <w:b/>
                <w:bCs/>
                <w:color w:val="auto"/>
                <w:szCs w:val="21"/>
              </w:rPr>
              <w:t>最高分值</w:t>
            </w:r>
          </w:p>
        </w:tc>
        <w:tc>
          <w:tcPr>
            <w:tcW w:w="450" w:type="pct"/>
            <w:vAlign w:val="center"/>
          </w:tcPr>
          <w:p>
            <w:pPr>
              <w:jc w:val="center"/>
              <w:rPr>
                <w:rFonts w:cs="宋体"/>
                <w:b/>
                <w:bCs/>
                <w:color w:val="auto"/>
                <w:szCs w:val="21"/>
              </w:rPr>
            </w:pPr>
            <w:r>
              <w:rPr>
                <w:rFonts w:hint="eastAsia" w:cs="宋体"/>
                <w:b/>
                <w:bCs/>
                <w:color w:val="auto"/>
                <w:szCs w:val="21"/>
              </w:rPr>
              <w:t>响应页码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5" w:hRule="atLeast"/>
          <w:jc w:val="center"/>
        </w:trPr>
        <w:tc>
          <w:tcPr>
            <w:tcW w:w="333" w:type="pct"/>
            <w:vAlign w:val="center"/>
          </w:tcPr>
          <w:p>
            <w:pPr>
              <w:jc w:val="center"/>
              <w:rPr>
                <w:rFonts w:cs="宋体"/>
                <w:color w:val="auto"/>
                <w:szCs w:val="21"/>
              </w:rPr>
            </w:pPr>
            <w:r>
              <w:rPr>
                <w:rFonts w:hint="eastAsia" w:cs="宋体"/>
                <w:color w:val="auto"/>
                <w:szCs w:val="21"/>
              </w:rPr>
              <w:t>1</w:t>
            </w:r>
          </w:p>
        </w:tc>
        <w:tc>
          <w:tcPr>
            <w:tcW w:w="657" w:type="pct"/>
            <w:vAlign w:val="center"/>
          </w:tcPr>
          <w:p>
            <w:pPr>
              <w:jc w:val="center"/>
              <w:rPr>
                <w:rFonts w:cs="宋体"/>
                <w:bCs/>
                <w:color w:val="auto"/>
                <w:szCs w:val="21"/>
              </w:rPr>
            </w:pPr>
            <w:r>
              <w:rPr>
                <w:rFonts w:hint="eastAsia" w:cs="宋体"/>
                <w:bCs/>
                <w:color w:val="auto"/>
                <w:szCs w:val="21"/>
              </w:rPr>
              <w:t>商务报价</w:t>
            </w:r>
          </w:p>
        </w:tc>
        <w:tc>
          <w:tcPr>
            <w:tcW w:w="3146" w:type="pct"/>
            <w:vAlign w:val="center"/>
          </w:tcPr>
          <w:p>
            <w:pPr>
              <w:jc w:val="left"/>
              <w:rPr>
                <w:rFonts w:cs="宋体"/>
                <w:color w:val="auto"/>
                <w:szCs w:val="21"/>
              </w:rPr>
            </w:pPr>
            <w:r>
              <w:rPr>
                <w:rFonts w:cs="宋体"/>
                <w:color w:val="auto"/>
                <w:szCs w:val="21"/>
              </w:rPr>
              <w:t>采用低价优先法计算，满足采购文件</w:t>
            </w:r>
            <w:r>
              <w:rPr>
                <w:rFonts w:hint="eastAsia" w:cs="宋体"/>
                <w:color w:val="auto"/>
                <w:szCs w:val="21"/>
              </w:rPr>
              <w:t>表1需求单位的最低报价作</w:t>
            </w:r>
            <w:r>
              <w:rPr>
                <w:rFonts w:cs="宋体"/>
                <w:color w:val="auto"/>
                <w:szCs w:val="21"/>
              </w:rPr>
              <w:t>为评审基准价</w:t>
            </w:r>
            <w:r>
              <w:rPr>
                <w:rFonts w:hint="eastAsia" w:cs="宋体"/>
                <w:color w:val="auto"/>
                <w:szCs w:val="21"/>
              </w:rPr>
              <w:t>，</w:t>
            </w:r>
            <w:r>
              <w:rPr>
                <w:rFonts w:cs="宋体"/>
                <w:color w:val="auto"/>
                <w:szCs w:val="21"/>
              </w:rPr>
              <w:t>价格分按照下列公式计算：</w:t>
            </w:r>
          </w:p>
          <w:p>
            <w:pPr>
              <w:jc w:val="left"/>
              <w:rPr>
                <w:rFonts w:cs="宋体"/>
                <w:color w:val="auto"/>
                <w:szCs w:val="21"/>
              </w:rPr>
            </w:pPr>
            <w:r>
              <w:rPr>
                <w:rFonts w:hint="eastAsia" w:cs="宋体"/>
                <w:color w:val="auto"/>
                <w:szCs w:val="21"/>
              </w:rPr>
              <w:t>价格得分</w:t>
            </w:r>
            <w:r>
              <w:rPr>
                <w:rFonts w:cs="宋体"/>
                <w:color w:val="auto"/>
                <w:szCs w:val="21"/>
              </w:rPr>
              <w:t>=(评审基准价/</w:t>
            </w:r>
            <w:r>
              <w:rPr>
                <w:rFonts w:hint="eastAsia" w:cs="宋体"/>
                <w:color w:val="auto"/>
                <w:szCs w:val="21"/>
              </w:rPr>
              <w:t>供应商报价</w:t>
            </w:r>
            <w:r>
              <w:rPr>
                <w:rFonts w:cs="宋体"/>
                <w:color w:val="auto"/>
                <w:szCs w:val="21"/>
              </w:rPr>
              <w:t>)×</w:t>
            </w:r>
            <w:r>
              <w:rPr>
                <w:rFonts w:hint="eastAsia" w:cs="宋体"/>
                <w:color w:val="auto"/>
                <w:szCs w:val="21"/>
              </w:rPr>
              <w:t>最高分值</w:t>
            </w:r>
          </w:p>
          <w:p>
            <w:pPr>
              <w:jc w:val="left"/>
              <w:rPr>
                <w:rFonts w:cs="宋体"/>
                <w:color w:val="auto"/>
                <w:szCs w:val="21"/>
              </w:rPr>
            </w:pPr>
            <w:r>
              <w:rPr>
                <w:rFonts w:hint="eastAsia" w:cs="宋体"/>
                <w:color w:val="auto"/>
                <w:szCs w:val="21"/>
              </w:rPr>
              <w:t>价格得分四舍五入后，小数点后保留两位有效数。</w:t>
            </w:r>
          </w:p>
        </w:tc>
        <w:tc>
          <w:tcPr>
            <w:tcW w:w="414" w:type="pct"/>
            <w:vAlign w:val="center"/>
          </w:tcPr>
          <w:p>
            <w:pPr>
              <w:jc w:val="center"/>
              <w:rPr>
                <w:rFonts w:cs="宋体"/>
                <w:color w:val="auto"/>
                <w:szCs w:val="21"/>
              </w:rPr>
            </w:pPr>
            <w:r>
              <w:rPr>
                <w:rFonts w:cs="宋体"/>
                <w:color w:val="auto"/>
                <w:szCs w:val="21"/>
              </w:rPr>
              <w:t>40</w:t>
            </w:r>
          </w:p>
        </w:tc>
        <w:tc>
          <w:tcPr>
            <w:tcW w:w="450" w:type="pct"/>
            <w:vAlign w:val="center"/>
          </w:tcPr>
          <w:p>
            <w:pPr>
              <w:ind w:firstLine="420" w:firstLineChars="200"/>
              <w:jc w:val="center"/>
              <w:rPr>
                <w:rFonts w:cs="宋体"/>
                <w:color w:val="auto"/>
                <w:szCs w:val="21"/>
              </w:rPr>
            </w:pPr>
            <w:r>
              <w:rPr>
                <w:rFonts w:hint="eastAsia" w:cs="宋体"/>
                <w:color w:val="auto"/>
                <w:szCs w:val="21"/>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6" w:hRule="atLeast"/>
          <w:jc w:val="center"/>
        </w:trPr>
        <w:tc>
          <w:tcPr>
            <w:tcW w:w="333" w:type="pct"/>
            <w:vAlign w:val="center"/>
          </w:tcPr>
          <w:p>
            <w:pPr>
              <w:jc w:val="center"/>
              <w:rPr>
                <w:rFonts w:cs="宋体"/>
                <w:color w:val="auto"/>
                <w:szCs w:val="21"/>
              </w:rPr>
            </w:pPr>
            <w:r>
              <w:rPr>
                <w:rFonts w:hint="eastAsia" w:cs="宋体"/>
                <w:color w:val="auto"/>
                <w:szCs w:val="21"/>
              </w:rPr>
              <w:t>2</w:t>
            </w:r>
          </w:p>
        </w:tc>
        <w:tc>
          <w:tcPr>
            <w:tcW w:w="657" w:type="pct"/>
            <w:vAlign w:val="center"/>
          </w:tcPr>
          <w:p>
            <w:pPr>
              <w:jc w:val="center"/>
              <w:rPr>
                <w:rFonts w:cs="宋体"/>
                <w:bCs/>
                <w:color w:val="auto"/>
                <w:szCs w:val="21"/>
              </w:rPr>
            </w:pPr>
            <w:r>
              <w:rPr>
                <w:rFonts w:hint="eastAsia" w:cs="宋体"/>
                <w:bCs/>
                <w:color w:val="auto"/>
                <w:szCs w:val="21"/>
              </w:rPr>
              <w:t>公司实力</w:t>
            </w:r>
          </w:p>
        </w:tc>
        <w:tc>
          <w:tcPr>
            <w:tcW w:w="3146" w:type="pct"/>
            <w:vAlign w:val="center"/>
          </w:tcPr>
          <w:p>
            <w:pPr>
              <w:jc w:val="left"/>
              <w:rPr>
                <w:rFonts w:cs="宋体"/>
                <w:color w:val="auto"/>
                <w:szCs w:val="21"/>
              </w:rPr>
            </w:pPr>
            <w:r>
              <w:rPr>
                <w:rFonts w:cs="宋体"/>
                <w:color w:val="auto"/>
                <w:szCs w:val="21"/>
              </w:rPr>
              <w:t>1</w:t>
            </w:r>
            <w:r>
              <w:rPr>
                <w:rFonts w:hint="eastAsia" w:cs="宋体"/>
                <w:color w:val="auto"/>
                <w:szCs w:val="21"/>
              </w:rPr>
              <w:t>、</w:t>
            </w:r>
            <w:r>
              <w:rPr>
                <w:rFonts w:cs="宋体"/>
                <w:color w:val="auto"/>
                <w:szCs w:val="21"/>
              </w:rPr>
              <w:t>注册资金1000万及以上</w:t>
            </w:r>
            <w:r>
              <w:rPr>
                <w:rFonts w:hint="eastAsia" w:cs="宋体"/>
                <w:color w:val="auto"/>
                <w:szCs w:val="21"/>
              </w:rPr>
              <w:t>，</w:t>
            </w:r>
            <w:r>
              <w:rPr>
                <w:rFonts w:cs="宋体"/>
                <w:color w:val="auto"/>
                <w:szCs w:val="21"/>
              </w:rPr>
              <w:t>得</w:t>
            </w:r>
            <w:r>
              <w:rPr>
                <w:rFonts w:hint="eastAsia" w:cs="宋体"/>
                <w:color w:val="auto"/>
                <w:szCs w:val="21"/>
              </w:rPr>
              <w:t>2分</w:t>
            </w:r>
            <w:r>
              <w:rPr>
                <w:rFonts w:cs="宋体"/>
                <w:color w:val="auto"/>
                <w:szCs w:val="21"/>
              </w:rPr>
              <w:t>；</w:t>
            </w:r>
          </w:p>
          <w:p>
            <w:pPr>
              <w:jc w:val="left"/>
              <w:rPr>
                <w:rFonts w:cs="宋体"/>
                <w:color w:val="auto"/>
                <w:szCs w:val="21"/>
              </w:rPr>
            </w:pPr>
            <w:r>
              <w:rPr>
                <w:rFonts w:cs="宋体"/>
                <w:color w:val="auto"/>
                <w:szCs w:val="21"/>
              </w:rPr>
              <w:t>2</w:t>
            </w:r>
            <w:r>
              <w:rPr>
                <w:rFonts w:hint="eastAsia" w:cs="宋体"/>
                <w:color w:val="auto"/>
                <w:szCs w:val="21"/>
              </w:rPr>
              <w:t>、公司正式员工规模30人以上，</w:t>
            </w:r>
            <w:r>
              <w:rPr>
                <w:rFonts w:cs="宋体"/>
                <w:color w:val="auto"/>
                <w:szCs w:val="21"/>
              </w:rPr>
              <w:t>得</w:t>
            </w:r>
            <w:r>
              <w:rPr>
                <w:rFonts w:hint="eastAsia" w:cs="宋体"/>
                <w:color w:val="auto"/>
                <w:szCs w:val="21"/>
              </w:rPr>
              <w:t>2分</w:t>
            </w:r>
            <w:r>
              <w:rPr>
                <w:rFonts w:cs="宋体"/>
                <w:color w:val="auto"/>
                <w:szCs w:val="21"/>
              </w:rPr>
              <w:t>；</w:t>
            </w:r>
          </w:p>
        </w:tc>
        <w:tc>
          <w:tcPr>
            <w:tcW w:w="414" w:type="pct"/>
            <w:vAlign w:val="center"/>
          </w:tcPr>
          <w:p>
            <w:pPr>
              <w:jc w:val="center"/>
              <w:rPr>
                <w:rFonts w:cs="宋体"/>
                <w:color w:val="auto"/>
                <w:szCs w:val="21"/>
              </w:rPr>
            </w:pPr>
            <w:r>
              <w:rPr>
                <w:rFonts w:hint="eastAsia" w:cs="宋体"/>
                <w:color w:val="auto"/>
                <w:szCs w:val="21"/>
              </w:rPr>
              <w:t>4</w:t>
            </w:r>
          </w:p>
        </w:tc>
        <w:tc>
          <w:tcPr>
            <w:tcW w:w="450" w:type="pct"/>
            <w:vAlign w:val="center"/>
          </w:tcPr>
          <w:p>
            <w:pPr>
              <w:ind w:firstLine="420" w:firstLineChars="200"/>
              <w:jc w:val="center"/>
              <w:rPr>
                <w:rFonts w:cs="宋体"/>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5" w:hRule="atLeast"/>
          <w:jc w:val="center"/>
        </w:trPr>
        <w:tc>
          <w:tcPr>
            <w:tcW w:w="333" w:type="pct"/>
            <w:vAlign w:val="center"/>
          </w:tcPr>
          <w:p>
            <w:pPr>
              <w:jc w:val="center"/>
              <w:rPr>
                <w:rFonts w:cs="宋体"/>
                <w:color w:val="auto"/>
                <w:szCs w:val="21"/>
              </w:rPr>
            </w:pPr>
            <w:r>
              <w:rPr>
                <w:rFonts w:hint="eastAsia" w:cs="宋体"/>
                <w:color w:val="auto"/>
                <w:szCs w:val="21"/>
              </w:rPr>
              <w:t>3</w:t>
            </w:r>
          </w:p>
        </w:tc>
        <w:tc>
          <w:tcPr>
            <w:tcW w:w="657" w:type="pct"/>
            <w:vAlign w:val="center"/>
          </w:tcPr>
          <w:p>
            <w:pPr>
              <w:jc w:val="center"/>
              <w:rPr>
                <w:rFonts w:cs="宋体"/>
                <w:bCs/>
                <w:color w:val="auto"/>
                <w:szCs w:val="21"/>
              </w:rPr>
            </w:pPr>
            <w:r>
              <w:rPr>
                <w:rFonts w:hint="eastAsia" w:cs="宋体"/>
                <w:bCs/>
                <w:color w:val="auto"/>
                <w:szCs w:val="21"/>
              </w:rPr>
              <w:t>研发</w:t>
            </w:r>
            <w:r>
              <w:rPr>
                <w:rFonts w:cs="宋体"/>
                <w:bCs/>
                <w:color w:val="auto"/>
                <w:szCs w:val="21"/>
              </w:rPr>
              <w:t>经营</w:t>
            </w:r>
          </w:p>
          <w:p>
            <w:pPr>
              <w:jc w:val="center"/>
              <w:rPr>
                <w:rFonts w:cs="宋体"/>
                <w:bCs/>
                <w:color w:val="auto"/>
                <w:szCs w:val="21"/>
              </w:rPr>
            </w:pPr>
            <w:r>
              <w:rPr>
                <w:rFonts w:hint="eastAsia" w:cs="宋体"/>
                <w:bCs/>
                <w:color w:val="auto"/>
                <w:szCs w:val="21"/>
              </w:rPr>
              <w:t>稳定性</w:t>
            </w:r>
          </w:p>
        </w:tc>
        <w:tc>
          <w:tcPr>
            <w:tcW w:w="3146" w:type="pct"/>
            <w:vAlign w:val="center"/>
          </w:tcPr>
          <w:p>
            <w:pPr>
              <w:spacing w:line="300" w:lineRule="exact"/>
              <w:rPr>
                <w:color w:val="auto"/>
                <w:szCs w:val="21"/>
              </w:rPr>
            </w:pPr>
            <w:r>
              <w:rPr>
                <w:rFonts w:hint="eastAsia"/>
                <w:color w:val="auto"/>
                <w:szCs w:val="21"/>
              </w:rPr>
              <w:t>1、工程项目管理系统的研发及经营时间达到</w:t>
            </w:r>
            <w:r>
              <w:rPr>
                <w:color w:val="auto"/>
                <w:szCs w:val="21"/>
              </w:rPr>
              <w:t>5</w:t>
            </w:r>
            <w:r>
              <w:rPr>
                <w:rFonts w:hint="eastAsia"/>
                <w:color w:val="auto"/>
                <w:szCs w:val="21"/>
              </w:rPr>
              <w:t>年及以上的，得</w:t>
            </w:r>
            <w:r>
              <w:rPr>
                <w:color w:val="auto"/>
                <w:szCs w:val="21"/>
              </w:rPr>
              <w:t>4</w:t>
            </w:r>
            <w:r>
              <w:rPr>
                <w:rFonts w:hint="eastAsia"/>
                <w:color w:val="auto"/>
                <w:szCs w:val="21"/>
              </w:rPr>
              <w:t>分；</w:t>
            </w:r>
          </w:p>
          <w:p>
            <w:pPr>
              <w:spacing w:line="300" w:lineRule="exact"/>
              <w:rPr>
                <w:color w:val="auto"/>
                <w:szCs w:val="21"/>
              </w:rPr>
            </w:pPr>
            <w:r>
              <w:rPr>
                <w:rFonts w:hint="eastAsia"/>
                <w:color w:val="auto"/>
                <w:szCs w:val="21"/>
              </w:rPr>
              <w:t>2、工程项目管理系统的研发及经营时间达到</w:t>
            </w:r>
            <w:r>
              <w:rPr>
                <w:color w:val="auto"/>
                <w:szCs w:val="21"/>
              </w:rPr>
              <w:t>3</w:t>
            </w:r>
            <w:r>
              <w:rPr>
                <w:rFonts w:hint="eastAsia"/>
                <w:color w:val="auto"/>
                <w:szCs w:val="21"/>
              </w:rPr>
              <w:t>年及以上不足</w:t>
            </w:r>
            <w:r>
              <w:rPr>
                <w:color w:val="auto"/>
                <w:szCs w:val="21"/>
              </w:rPr>
              <w:t>5</w:t>
            </w:r>
            <w:r>
              <w:rPr>
                <w:rFonts w:hint="eastAsia"/>
                <w:color w:val="auto"/>
                <w:szCs w:val="21"/>
              </w:rPr>
              <w:t>年的，得</w:t>
            </w:r>
            <w:r>
              <w:rPr>
                <w:color w:val="auto"/>
                <w:szCs w:val="21"/>
              </w:rPr>
              <w:t>2</w:t>
            </w:r>
            <w:r>
              <w:rPr>
                <w:rFonts w:hint="eastAsia"/>
                <w:color w:val="auto"/>
                <w:szCs w:val="21"/>
              </w:rPr>
              <w:t>分；</w:t>
            </w:r>
          </w:p>
          <w:p>
            <w:pPr>
              <w:jc w:val="left"/>
              <w:rPr>
                <w:rFonts w:cs="宋体"/>
                <w:color w:val="auto"/>
                <w:szCs w:val="21"/>
              </w:rPr>
            </w:pPr>
            <w:r>
              <w:rPr>
                <w:color w:val="auto"/>
                <w:szCs w:val="21"/>
              </w:rPr>
              <w:t>3</w:t>
            </w:r>
            <w:r>
              <w:rPr>
                <w:rFonts w:hint="eastAsia"/>
                <w:color w:val="auto"/>
                <w:szCs w:val="21"/>
              </w:rPr>
              <w:t>、工程项目管理系统的研发及经营时间未达到3年，得1分。</w:t>
            </w:r>
          </w:p>
        </w:tc>
        <w:tc>
          <w:tcPr>
            <w:tcW w:w="414" w:type="pct"/>
            <w:vAlign w:val="center"/>
          </w:tcPr>
          <w:p>
            <w:pPr>
              <w:jc w:val="center"/>
              <w:rPr>
                <w:rFonts w:cs="宋体"/>
                <w:color w:val="auto"/>
                <w:szCs w:val="21"/>
              </w:rPr>
            </w:pPr>
            <w:r>
              <w:rPr>
                <w:rFonts w:cs="宋体"/>
                <w:color w:val="auto"/>
                <w:szCs w:val="21"/>
              </w:rPr>
              <w:t>4</w:t>
            </w:r>
          </w:p>
        </w:tc>
        <w:tc>
          <w:tcPr>
            <w:tcW w:w="450" w:type="pct"/>
            <w:vAlign w:val="center"/>
          </w:tcPr>
          <w:p>
            <w:pPr>
              <w:ind w:firstLine="420" w:firstLineChars="200"/>
              <w:jc w:val="center"/>
              <w:rPr>
                <w:rFonts w:cs="宋体"/>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2" w:hRule="atLeast"/>
          <w:jc w:val="center"/>
        </w:trPr>
        <w:tc>
          <w:tcPr>
            <w:tcW w:w="333" w:type="pct"/>
            <w:vAlign w:val="center"/>
          </w:tcPr>
          <w:p>
            <w:pPr>
              <w:jc w:val="center"/>
              <w:rPr>
                <w:rFonts w:cs="宋体"/>
                <w:color w:val="auto"/>
                <w:szCs w:val="21"/>
              </w:rPr>
            </w:pPr>
            <w:r>
              <w:rPr>
                <w:rFonts w:hint="eastAsia" w:cs="宋体"/>
                <w:color w:val="auto"/>
                <w:szCs w:val="21"/>
              </w:rPr>
              <w:t>4</w:t>
            </w:r>
          </w:p>
        </w:tc>
        <w:tc>
          <w:tcPr>
            <w:tcW w:w="657" w:type="pct"/>
            <w:vAlign w:val="center"/>
          </w:tcPr>
          <w:p>
            <w:pPr>
              <w:jc w:val="center"/>
              <w:rPr>
                <w:rFonts w:cs="宋体"/>
                <w:bCs/>
                <w:color w:val="auto"/>
                <w:szCs w:val="21"/>
              </w:rPr>
            </w:pPr>
            <w:r>
              <w:rPr>
                <w:rFonts w:hint="eastAsia" w:cs="宋体"/>
                <w:bCs/>
                <w:color w:val="auto"/>
                <w:szCs w:val="21"/>
              </w:rPr>
              <w:t>项目实施</w:t>
            </w:r>
          </w:p>
          <w:p>
            <w:pPr>
              <w:jc w:val="center"/>
              <w:rPr>
                <w:rFonts w:cs="宋体"/>
                <w:bCs/>
                <w:color w:val="auto"/>
                <w:szCs w:val="21"/>
              </w:rPr>
            </w:pPr>
            <w:r>
              <w:rPr>
                <w:rFonts w:hint="eastAsia" w:cs="宋体"/>
                <w:bCs/>
                <w:color w:val="auto"/>
                <w:szCs w:val="21"/>
              </w:rPr>
              <w:t>业绩</w:t>
            </w:r>
          </w:p>
        </w:tc>
        <w:tc>
          <w:tcPr>
            <w:tcW w:w="3146" w:type="pct"/>
            <w:vAlign w:val="center"/>
          </w:tcPr>
          <w:p>
            <w:pPr>
              <w:rPr>
                <w:rFonts w:cs="宋体"/>
                <w:color w:val="auto"/>
                <w:szCs w:val="21"/>
              </w:rPr>
            </w:pPr>
            <w:r>
              <w:rPr>
                <w:rFonts w:hint="eastAsia" w:cs="宋体"/>
                <w:bCs/>
                <w:color w:val="auto"/>
                <w:szCs w:val="21"/>
              </w:rPr>
              <w:t>2019年以来承揽的工程项目施工类管理系统业绩，</w:t>
            </w:r>
            <w:r>
              <w:rPr>
                <w:rFonts w:hint="eastAsia" w:cs="宋体"/>
                <w:color w:val="auto"/>
                <w:szCs w:val="21"/>
              </w:rPr>
              <w:t>每提供一个同类项目业绩得1分，最高得7分。</w:t>
            </w:r>
          </w:p>
        </w:tc>
        <w:tc>
          <w:tcPr>
            <w:tcW w:w="414" w:type="pct"/>
            <w:vAlign w:val="center"/>
          </w:tcPr>
          <w:p>
            <w:pPr>
              <w:jc w:val="center"/>
              <w:rPr>
                <w:rFonts w:cs="宋体"/>
                <w:color w:val="auto"/>
                <w:szCs w:val="21"/>
              </w:rPr>
            </w:pPr>
            <w:r>
              <w:rPr>
                <w:rFonts w:hint="eastAsia" w:cs="宋体"/>
                <w:color w:val="auto"/>
                <w:szCs w:val="21"/>
              </w:rPr>
              <w:t>7</w:t>
            </w:r>
          </w:p>
        </w:tc>
        <w:tc>
          <w:tcPr>
            <w:tcW w:w="450" w:type="pct"/>
            <w:vAlign w:val="center"/>
          </w:tcPr>
          <w:p>
            <w:pPr>
              <w:ind w:firstLine="420" w:firstLineChars="200"/>
              <w:jc w:val="center"/>
              <w:rPr>
                <w:rFonts w:cs="宋体"/>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4" w:hRule="atLeast"/>
          <w:jc w:val="center"/>
        </w:trPr>
        <w:tc>
          <w:tcPr>
            <w:tcW w:w="333" w:type="pct"/>
            <w:vAlign w:val="center"/>
          </w:tcPr>
          <w:p>
            <w:pPr>
              <w:jc w:val="center"/>
              <w:rPr>
                <w:rFonts w:cs="宋体"/>
                <w:color w:val="auto"/>
                <w:szCs w:val="21"/>
              </w:rPr>
            </w:pPr>
            <w:r>
              <w:rPr>
                <w:rFonts w:hint="eastAsia" w:cs="宋体"/>
                <w:color w:val="auto"/>
                <w:szCs w:val="21"/>
              </w:rPr>
              <w:t>5</w:t>
            </w:r>
          </w:p>
        </w:tc>
        <w:tc>
          <w:tcPr>
            <w:tcW w:w="657" w:type="pct"/>
            <w:vAlign w:val="center"/>
          </w:tcPr>
          <w:p>
            <w:pPr>
              <w:widowControl/>
              <w:jc w:val="center"/>
              <w:rPr>
                <w:rFonts w:cs="仿宋"/>
                <w:bCs/>
                <w:color w:val="auto"/>
                <w:szCs w:val="21"/>
              </w:rPr>
            </w:pPr>
            <w:r>
              <w:rPr>
                <w:rFonts w:hint="eastAsia" w:cs="仿宋"/>
                <w:bCs/>
                <w:color w:val="auto"/>
              </w:rPr>
              <w:t>产品</w:t>
            </w:r>
            <w:r>
              <w:rPr>
                <w:rFonts w:cs="仿宋"/>
                <w:bCs/>
                <w:color w:val="auto"/>
              </w:rPr>
              <w:t>功能</w:t>
            </w:r>
          </w:p>
        </w:tc>
        <w:tc>
          <w:tcPr>
            <w:tcW w:w="3146" w:type="pct"/>
            <w:vAlign w:val="center"/>
          </w:tcPr>
          <w:p>
            <w:pPr>
              <w:spacing w:line="300" w:lineRule="exact"/>
              <w:jc w:val="left"/>
              <w:rPr>
                <w:color w:val="auto"/>
                <w:szCs w:val="21"/>
              </w:rPr>
            </w:pPr>
            <w:r>
              <w:rPr>
                <w:rFonts w:hint="eastAsia"/>
                <w:color w:val="auto"/>
                <w:szCs w:val="21"/>
              </w:rPr>
              <w:t>1、产品功能可全面满足公司需求，得1</w:t>
            </w:r>
            <w:r>
              <w:rPr>
                <w:color w:val="auto"/>
                <w:szCs w:val="21"/>
              </w:rPr>
              <w:t>1</w:t>
            </w:r>
            <w:r>
              <w:rPr>
                <w:rFonts w:hint="eastAsia"/>
                <w:color w:val="auto"/>
                <w:szCs w:val="21"/>
              </w:rPr>
              <w:t>—1</w:t>
            </w:r>
            <w:r>
              <w:rPr>
                <w:color w:val="auto"/>
                <w:szCs w:val="21"/>
              </w:rPr>
              <w:t>5</w:t>
            </w:r>
            <w:r>
              <w:rPr>
                <w:rFonts w:hint="eastAsia"/>
                <w:color w:val="auto"/>
                <w:szCs w:val="21"/>
              </w:rPr>
              <w:t>分；</w:t>
            </w:r>
          </w:p>
          <w:p>
            <w:pPr>
              <w:spacing w:line="300" w:lineRule="exact"/>
              <w:jc w:val="left"/>
              <w:rPr>
                <w:color w:val="auto"/>
                <w:szCs w:val="21"/>
              </w:rPr>
            </w:pPr>
            <w:r>
              <w:rPr>
                <w:rFonts w:hint="eastAsia"/>
                <w:color w:val="auto"/>
                <w:szCs w:val="21"/>
              </w:rPr>
              <w:t>2、产品功能大部分满足公司需求，得6-</w:t>
            </w:r>
            <w:r>
              <w:rPr>
                <w:color w:val="auto"/>
                <w:szCs w:val="21"/>
              </w:rPr>
              <w:t>10</w:t>
            </w:r>
            <w:r>
              <w:rPr>
                <w:rFonts w:hint="eastAsia"/>
                <w:color w:val="auto"/>
                <w:szCs w:val="21"/>
              </w:rPr>
              <w:t>分；</w:t>
            </w:r>
          </w:p>
          <w:p>
            <w:pPr>
              <w:rPr>
                <w:rFonts w:cs="宋体"/>
                <w:color w:val="auto"/>
                <w:szCs w:val="21"/>
              </w:rPr>
            </w:pPr>
            <w:r>
              <w:rPr>
                <w:color w:val="auto"/>
                <w:szCs w:val="21"/>
              </w:rPr>
              <w:t>3</w:t>
            </w:r>
            <w:r>
              <w:rPr>
                <w:rFonts w:hint="eastAsia"/>
                <w:color w:val="auto"/>
                <w:szCs w:val="21"/>
              </w:rPr>
              <w:t>、产品功能少部分满足公司需求，得1-</w:t>
            </w:r>
            <w:r>
              <w:rPr>
                <w:color w:val="auto"/>
                <w:szCs w:val="21"/>
              </w:rPr>
              <w:t>5</w:t>
            </w:r>
            <w:r>
              <w:rPr>
                <w:rFonts w:hint="eastAsia"/>
                <w:color w:val="auto"/>
                <w:szCs w:val="21"/>
              </w:rPr>
              <w:t>分。</w:t>
            </w:r>
          </w:p>
        </w:tc>
        <w:tc>
          <w:tcPr>
            <w:tcW w:w="414" w:type="pct"/>
            <w:vAlign w:val="center"/>
          </w:tcPr>
          <w:p>
            <w:pPr>
              <w:jc w:val="center"/>
              <w:rPr>
                <w:rFonts w:cs="宋体"/>
                <w:color w:val="auto"/>
                <w:szCs w:val="21"/>
              </w:rPr>
            </w:pPr>
            <w:r>
              <w:rPr>
                <w:rFonts w:hint="eastAsia" w:cs="宋体"/>
                <w:color w:val="auto"/>
                <w:szCs w:val="21"/>
              </w:rPr>
              <w:t>1</w:t>
            </w:r>
            <w:r>
              <w:rPr>
                <w:rFonts w:cs="宋体"/>
                <w:color w:val="auto"/>
                <w:szCs w:val="21"/>
              </w:rPr>
              <w:t>5</w:t>
            </w:r>
          </w:p>
        </w:tc>
        <w:tc>
          <w:tcPr>
            <w:tcW w:w="450" w:type="pct"/>
            <w:vAlign w:val="center"/>
          </w:tcPr>
          <w:p>
            <w:pPr>
              <w:ind w:firstLine="420" w:firstLineChars="200"/>
              <w:jc w:val="center"/>
              <w:rPr>
                <w:rFonts w:cs="宋体"/>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0" w:hRule="atLeast"/>
          <w:jc w:val="center"/>
        </w:trPr>
        <w:tc>
          <w:tcPr>
            <w:tcW w:w="333" w:type="pct"/>
            <w:vAlign w:val="center"/>
          </w:tcPr>
          <w:p>
            <w:pPr>
              <w:jc w:val="center"/>
              <w:rPr>
                <w:rFonts w:cs="宋体"/>
                <w:color w:val="auto"/>
                <w:szCs w:val="21"/>
              </w:rPr>
            </w:pPr>
            <w:r>
              <w:rPr>
                <w:rFonts w:hint="eastAsia" w:cs="宋体"/>
                <w:color w:val="auto"/>
                <w:szCs w:val="21"/>
              </w:rPr>
              <w:t>6</w:t>
            </w:r>
          </w:p>
        </w:tc>
        <w:tc>
          <w:tcPr>
            <w:tcW w:w="657" w:type="pct"/>
            <w:vAlign w:val="center"/>
          </w:tcPr>
          <w:p>
            <w:pPr>
              <w:widowControl/>
              <w:jc w:val="center"/>
              <w:rPr>
                <w:rFonts w:cs="仿宋"/>
                <w:bCs/>
                <w:color w:val="auto"/>
                <w:szCs w:val="21"/>
              </w:rPr>
            </w:pPr>
            <w:r>
              <w:rPr>
                <w:rFonts w:hint="eastAsia"/>
                <w:color w:val="auto"/>
                <w:szCs w:val="21"/>
              </w:rPr>
              <w:t>技术方案</w:t>
            </w:r>
          </w:p>
        </w:tc>
        <w:tc>
          <w:tcPr>
            <w:tcW w:w="3146" w:type="pct"/>
            <w:vAlign w:val="center"/>
          </w:tcPr>
          <w:p>
            <w:pPr>
              <w:numPr>
                <w:ilvl w:val="0"/>
                <w:numId w:val="4"/>
              </w:numPr>
              <w:spacing w:line="300" w:lineRule="exact"/>
              <w:jc w:val="left"/>
              <w:rPr>
                <w:color w:val="auto"/>
                <w:szCs w:val="21"/>
              </w:rPr>
            </w:pPr>
            <w:r>
              <w:rPr>
                <w:rFonts w:hint="eastAsia"/>
                <w:color w:val="auto"/>
                <w:szCs w:val="21"/>
              </w:rPr>
              <w:t>技术方案能全面满足需求，无偏离，得11—1</w:t>
            </w:r>
            <w:r>
              <w:rPr>
                <w:color w:val="auto"/>
                <w:szCs w:val="21"/>
              </w:rPr>
              <w:t>5</w:t>
            </w:r>
            <w:r>
              <w:rPr>
                <w:rFonts w:hint="eastAsia"/>
                <w:color w:val="auto"/>
                <w:szCs w:val="21"/>
              </w:rPr>
              <w:t>分；</w:t>
            </w:r>
          </w:p>
          <w:p>
            <w:pPr>
              <w:numPr>
                <w:ilvl w:val="0"/>
                <w:numId w:val="4"/>
              </w:numPr>
              <w:spacing w:line="300" w:lineRule="exact"/>
              <w:jc w:val="left"/>
              <w:rPr>
                <w:color w:val="auto"/>
                <w:szCs w:val="21"/>
              </w:rPr>
            </w:pPr>
            <w:r>
              <w:rPr>
                <w:rFonts w:hint="eastAsia"/>
                <w:color w:val="auto"/>
                <w:szCs w:val="21"/>
              </w:rPr>
              <w:t>技术方案基本满足需求，存在一定偏离，得6—10分；</w:t>
            </w:r>
          </w:p>
          <w:p>
            <w:pPr>
              <w:rPr>
                <w:rFonts w:cs="宋体"/>
                <w:color w:val="auto"/>
                <w:szCs w:val="21"/>
              </w:rPr>
            </w:pPr>
            <w:r>
              <w:rPr>
                <w:rFonts w:hint="eastAsia"/>
                <w:color w:val="auto"/>
                <w:szCs w:val="21"/>
              </w:rPr>
              <w:t>3、技术方案少部分满足需求，存在较大偏离，得1-</w:t>
            </w:r>
            <w:r>
              <w:rPr>
                <w:color w:val="auto"/>
                <w:szCs w:val="21"/>
              </w:rPr>
              <w:t>5</w:t>
            </w:r>
            <w:r>
              <w:rPr>
                <w:rFonts w:hint="eastAsia"/>
                <w:color w:val="auto"/>
                <w:szCs w:val="21"/>
              </w:rPr>
              <w:t>分。</w:t>
            </w:r>
          </w:p>
        </w:tc>
        <w:tc>
          <w:tcPr>
            <w:tcW w:w="414" w:type="pct"/>
            <w:vAlign w:val="center"/>
          </w:tcPr>
          <w:p>
            <w:pPr>
              <w:jc w:val="center"/>
              <w:rPr>
                <w:rFonts w:cs="宋体"/>
                <w:color w:val="auto"/>
                <w:szCs w:val="21"/>
              </w:rPr>
            </w:pPr>
            <w:r>
              <w:rPr>
                <w:rFonts w:hint="eastAsia" w:cs="宋体"/>
                <w:color w:val="auto"/>
                <w:szCs w:val="21"/>
              </w:rPr>
              <w:t>1</w:t>
            </w:r>
            <w:r>
              <w:rPr>
                <w:rFonts w:cs="宋体"/>
                <w:color w:val="auto"/>
                <w:szCs w:val="21"/>
              </w:rPr>
              <w:t>5</w:t>
            </w:r>
          </w:p>
        </w:tc>
        <w:tc>
          <w:tcPr>
            <w:tcW w:w="450" w:type="pct"/>
            <w:vAlign w:val="center"/>
          </w:tcPr>
          <w:p>
            <w:pPr>
              <w:ind w:firstLine="420" w:firstLineChars="200"/>
              <w:jc w:val="center"/>
              <w:rPr>
                <w:rFonts w:cs="宋体"/>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jc w:val="center"/>
        </w:trPr>
        <w:tc>
          <w:tcPr>
            <w:tcW w:w="333" w:type="pct"/>
            <w:vAlign w:val="center"/>
          </w:tcPr>
          <w:p>
            <w:pPr>
              <w:jc w:val="center"/>
              <w:rPr>
                <w:rFonts w:cs="宋体"/>
                <w:color w:val="auto"/>
                <w:szCs w:val="21"/>
              </w:rPr>
            </w:pPr>
            <w:r>
              <w:rPr>
                <w:rFonts w:hint="eastAsia" w:cs="宋体"/>
                <w:color w:val="auto"/>
                <w:szCs w:val="21"/>
              </w:rPr>
              <w:t>7</w:t>
            </w:r>
          </w:p>
        </w:tc>
        <w:tc>
          <w:tcPr>
            <w:tcW w:w="657" w:type="pct"/>
            <w:vAlign w:val="center"/>
          </w:tcPr>
          <w:p>
            <w:pPr>
              <w:jc w:val="center"/>
              <w:rPr>
                <w:rFonts w:cs="宋体"/>
                <w:color w:val="auto"/>
                <w:szCs w:val="21"/>
              </w:rPr>
            </w:pPr>
            <w:r>
              <w:rPr>
                <w:rFonts w:hint="eastAsia" w:cs="宋体"/>
                <w:color w:val="auto"/>
                <w:szCs w:val="21"/>
              </w:rPr>
              <w:t>配套APP</w:t>
            </w:r>
          </w:p>
          <w:p>
            <w:pPr>
              <w:jc w:val="center"/>
              <w:rPr>
                <w:rFonts w:cs="宋体"/>
                <w:color w:val="auto"/>
                <w:szCs w:val="21"/>
              </w:rPr>
            </w:pPr>
            <w:r>
              <w:rPr>
                <w:rFonts w:hint="eastAsia" w:cs="宋体"/>
                <w:color w:val="auto"/>
                <w:szCs w:val="21"/>
              </w:rPr>
              <w:t>功能</w:t>
            </w:r>
          </w:p>
        </w:tc>
        <w:tc>
          <w:tcPr>
            <w:tcW w:w="3146" w:type="pct"/>
            <w:vAlign w:val="center"/>
          </w:tcPr>
          <w:p>
            <w:pPr>
              <w:numPr>
                <w:ilvl w:val="0"/>
                <w:numId w:val="6"/>
              </w:numPr>
              <w:rPr>
                <w:color w:val="auto"/>
                <w:szCs w:val="21"/>
              </w:rPr>
            </w:pPr>
            <w:r>
              <w:rPr>
                <w:rFonts w:hint="eastAsia"/>
                <w:color w:val="auto"/>
                <w:szCs w:val="21"/>
              </w:rPr>
              <w:t>配套A</w:t>
            </w:r>
            <w:r>
              <w:rPr>
                <w:color w:val="auto"/>
                <w:szCs w:val="21"/>
              </w:rPr>
              <w:t>PP</w:t>
            </w:r>
            <w:r>
              <w:rPr>
                <w:rFonts w:hint="eastAsia"/>
                <w:color w:val="auto"/>
                <w:szCs w:val="21"/>
              </w:rPr>
              <w:t>具有人脸识别技术：支持移动端刷脸审批、移动端刷脸考勤、移动端刷脸报销等生物识别技术，得</w:t>
            </w:r>
            <w:r>
              <w:rPr>
                <w:color w:val="auto"/>
                <w:szCs w:val="21"/>
              </w:rPr>
              <w:t>3</w:t>
            </w:r>
            <w:r>
              <w:rPr>
                <w:rFonts w:hint="eastAsia"/>
                <w:color w:val="auto"/>
                <w:szCs w:val="21"/>
              </w:rPr>
              <w:t>分；</w:t>
            </w:r>
          </w:p>
          <w:p>
            <w:pPr>
              <w:numPr>
                <w:ilvl w:val="0"/>
                <w:numId w:val="6"/>
              </w:numPr>
              <w:rPr>
                <w:rFonts w:cs="宋体"/>
                <w:color w:val="auto"/>
                <w:szCs w:val="21"/>
              </w:rPr>
            </w:pPr>
            <w:r>
              <w:rPr>
                <w:rFonts w:hint="eastAsia"/>
                <w:color w:val="auto"/>
                <w:szCs w:val="21"/>
              </w:rPr>
              <w:t>具有移动端视频监控模块，得</w:t>
            </w:r>
            <w:r>
              <w:rPr>
                <w:color w:val="auto"/>
                <w:szCs w:val="21"/>
              </w:rPr>
              <w:t>2</w:t>
            </w:r>
            <w:r>
              <w:rPr>
                <w:rFonts w:hint="eastAsia"/>
                <w:color w:val="auto"/>
                <w:szCs w:val="21"/>
              </w:rPr>
              <w:t>分。</w:t>
            </w:r>
          </w:p>
        </w:tc>
        <w:tc>
          <w:tcPr>
            <w:tcW w:w="414" w:type="pct"/>
            <w:vAlign w:val="center"/>
          </w:tcPr>
          <w:p>
            <w:pPr>
              <w:jc w:val="center"/>
              <w:rPr>
                <w:rFonts w:cs="宋体"/>
                <w:color w:val="auto"/>
                <w:szCs w:val="21"/>
              </w:rPr>
            </w:pPr>
            <w:r>
              <w:rPr>
                <w:rFonts w:cs="宋体"/>
                <w:color w:val="auto"/>
                <w:szCs w:val="21"/>
              </w:rPr>
              <w:t>5</w:t>
            </w:r>
          </w:p>
        </w:tc>
        <w:tc>
          <w:tcPr>
            <w:tcW w:w="450" w:type="pct"/>
            <w:vAlign w:val="center"/>
          </w:tcPr>
          <w:p>
            <w:pPr>
              <w:ind w:firstLine="420" w:firstLineChars="200"/>
              <w:jc w:val="center"/>
              <w:rPr>
                <w:rFonts w:cs="宋体"/>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jc w:val="center"/>
        </w:trPr>
        <w:tc>
          <w:tcPr>
            <w:tcW w:w="333" w:type="pct"/>
            <w:vAlign w:val="center"/>
          </w:tcPr>
          <w:p>
            <w:pPr>
              <w:jc w:val="center"/>
              <w:rPr>
                <w:rFonts w:cs="宋体"/>
                <w:color w:val="auto"/>
                <w:szCs w:val="21"/>
              </w:rPr>
            </w:pPr>
            <w:r>
              <w:rPr>
                <w:rFonts w:cs="宋体"/>
                <w:color w:val="auto"/>
                <w:szCs w:val="21"/>
              </w:rPr>
              <w:t>8</w:t>
            </w:r>
          </w:p>
        </w:tc>
        <w:tc>
          <w:tcPr>
            <w:tcW w:w="657" w:type="pct"/>
            <w:vAlign w:val="center"/>
          </w:tcPr>
          <w:p>
            <w:pPr>
              <w:widowControl/>
              <w:jc w:val="center"/>
              <w:rPr>
                <w:rFonts w:cs="仿宋"/>
                <w:bCs/>
                <w:color w:val="auto"/>
              </w:rPr>
            </w:pPr>
            <w:r>
              <w:rPr>
                <w:rFonts w:hint="eastAsia" w:cs="仿宋"/>
                <w:bCs/>
                <w:color w:val="auto"/>
              </w:rPr>
              <w:t>系统</w:t>
            </w:r>
          </w:p>
          <w:p>
            <w:pPr>
              <w:widowControl/>
              <w:jc w:val="center"/>
              <w:rPr>
                <w:rFonts w:cs="仿宋"/>
                <w:bCs/>
                <w:color w:val="auto"/>
              </w:rPr>
            </w:pPr>
            <w:r>
              <w:rPr>
                <w:rFonts w:hint="eastAsia" w:cs="仿宋"/>
                <w:bCs/>
                <w:color w:val="auto"/>
              </w:rPr>
              <w:t>安全性</w:t>
            </w:r>
          </w:p>
        </w:tc>
        <w:tc>
          <w:tcPr>
            <w:tcW w:w="3146" w:type="pct"/>
            <w:vAlign w:val="center"/>
          </w:tcPr>
          <w:p>
            <w:pPr>
              <w:spacing w:line="300" w:lineRule="exact"/>
              <w:jc w:val="left"/>
              <w:rPr>
                <w:color w:val="auto"/>
              </w:rPr>
            </w:pPr>
            <w:r>
              <w:rPr>
                <w:rFonts w:hint="eastAsia"/>
                <w:color w:val="auto"/>
              </w:rPr>
              <w:t>1、产品获得</w:t>
            </w:r>
            <w:r>
              <w:rPr>
                <w:color w:val="auto"/>
              </w:rPr>
              <w:t>具有</w:t>
            </w:r>
            <w:r>
              <w:rPr>
                <w:rFonts w:hint="eastAsia"/>
                <w:color w:val="auto"/>
              </w:rPr>
              <w:t>公安部等保建设能力</w:t>
            </w:r>
            <w:r>
              <w:rPr>
                <w:color w:val="auto"/>
              </w:rPr>
              <w:t>资质的</w:t>
            </w:r>
            <w:r>
              <w:rPr>
                <w:rFonts w:hint="eastAsia"/>
                <w:color w:val="auto"/>
              </w:rPr>
              <w:t>评测单位的出具《高级渗透测试报告》，且满一年及以上得</w:t>
            </w:r>
            <w:r>
              <w:rPr>
                <w:color w:val="auto"/>
              </w:rPr>
              <w:t>5</w:t>
            </w:r>
            <w:r>
              <w:rPr>
                <w:rFonts w:hint="eastAsia"/>
                <w:color w:val="auto"/>
              </w:rPr>
              <w:t>分；</w:t>
            </w:r>
          </w:p>
          <w:p>
            <w:pPr>
              <w:spacing w:line="300" w:lineRule="exact"/>
              <w:jc w:val="left"/>
              <w:rPr>
                <w:color w:val="auto"/>
              </w:rPr>
            </w:pPr>
            <w:r>
              <w:rPr>
                <w:color w:val="auto"/>
              </w:rPr>
              <w:t>2</w:t>
            </w:r>
            <w:r>
              <w:rPr>
                <w:rFonts w:hint="eastAsia"/>
                <w:color w:val="auto"/>
              </w:rPr>
              <w:t>、产品获得</w:t>
            </w:r>
            <w:r>
              <w:rPr>
                <w:color w:val="auto"/>
              </w:rPr>
              <w:t>具有</w:t>
            </w:r>
            <w:r>
              <w:rPr>
                <w:rFonts w:hint="eastAsia"/>
                <w:color w:val="auto"/>
              </w:rPr>
              <w:t>公安部等保建设能力</w:t>
            </w:r>
            <w:r>
              <w:rPr>
                <w:color w:val="auto"/>
              </w:rPr>
              <w:t>资质的</w:t>
            </w:r>
            <w:r>
              <w:rPr>
                <w:rFonts w:hint="eastAsia"/>
                <w:color w:val="auto"/>
              </w:rPr>
              <w:t>评测单位的出具《高级渗透测试报告》，且满半年以上不足一年得</w:t>
            </w:r>
            <w:r>
              <w:rPr>
                <w:color w:val="auto"/>
              </w:rPr>
              <w:t>3</w:t>
            </w:r>
            <w:r>
              <w:rPr>
                <w:rFonts w:hint="eastAsia"/>
                <w:color w:val="auto"/>
              </w:rPr>
              <w:t>分；</w:t>
            </w:r>
          </w:p>
          <w:p>
            <w:pPr>
              <w:rPr>
                <w:rFonts w:cs="宋体"/>
                <w:color w:val="auto"/>
                <w:szCs w:val="21"/>
              </w:rPr>
            </w:pPr>
            <w:r>
              <w:rPr>
                <w:color w:val="auto"/>
              </w:rPr>
              <w:t>3</w:t>
            </w:r>
            <w:r>
              <w:rPr>
                <w:rFonts w:hint="eastAsia"/>
                <w:color w:val="auto"/>
              </w:rPr>
              <w:t>、产品获得</w:t>
            </w:r>
            <w:r>
              <w:rPr>
                <w:color w:val="auto"/>
              </w:rPr>
              <w:t>具有</w:t>
            </w:r>
            <w:r>
              <w:rPr>
                <w:rFonts w:hint="eastAsia"/>
                <w:color w:val="auto"/>
              </w:rPr>
              <w:t>公安部等保建设能力</w:t>
            </w:r>
            <w:r>
              <w:rPr>
                <w:color w:val="auto"/>
              </w:rPr>
              <w:t>资质的</w:t>
            </w:r>
            <w:r>
              <w:rPr>
                <w:rFonts w:hint="eastAsia"/>
                <w:color w:val="auto"/>
              </w:rPr>
              <w:t>评测单位的出具《高级渗透测试报告》未满半年1分。</w:t>
            </w:r>
          </w:p>
        </w:tc>
        <w:tc>
          <w:tcPr>
            <w:tcW w:w="414" w:type="pct"/>
            <w:vAlign w:val="center"/>
          </w:tcPr>
          <w:p>
            <w:pPr>
              <w:jc w:val="center"/>
              <w:rPr>
                <w:rFonts w:cs="宋体"/>
                <w:color w:val="auto"/>
                <w:szCs w:val="21"/>
              </w:rPr>
            </w:pPr>
            <w:r>
              <w:rPr>
                <w:rFonts w:cs="宋体"/>
                <w:color w:val="auto"/>
                <w:szCs w:val="21"/>
              </w:rPr>
              <w:t>5</w:t>
            </w:r>
          </w:p>
        </w:tc>
        <w:tc>
          <w:tcPr>
            <w:tcW w:w="450" w:type="pct"/>
            <w:vAlign w:val="center"/>
          </w:tcPr>
          <w:p>
            <w:pPr>
              <w:ind w:firstLine="420" w:firstLineChars="200"/>
              <w:jc w:val="center"/>
              <w:rPr>
                <w:rFonts w:cs="宋体"/>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6" w:hRule="atLeast"/>
          <w:jc w:val="center"/>
        </w:trPr>
        <w:tc>
          <w:tcPr>
            <w:tcW w:w="333" w:type="pct"/>
            <w:vAlign w:val="center"/>
          </w:tcPr>
          <w:p>
            <w:pPr>
              <w:jc w:val="center"/>
              <w:rPr>
                <w:rFonts w:cs="宋体"/>
                <w:color w:val="auto"/>
                <w:szCs w:val="21"/>
              </w:rPr>
            </w:pPr>
            <w:r>
              <w:rPr>
                <w:rFonts w:hint="eastAsia" w:cs="宋体"/>
                <w:color w:val="auto"/>
                <w:szCs w:val="21"/>
              </w:rPr>
              <w:t>9</w:t>
            </w:r>
          </w:p>
        </w:tc>
        <w:tc>
          <w:tcPr>
            <w:tcW w:w="657" w:type="pct"/>
            <w:vAlign w:val="center"/>
          </w:tcPr>
          <w:p>
            <w:pPr>
              <w:widowControl/>
              <w:jc w:val="center"/>
              <w:rPr>
                <w:rFonts w:cs="仿宋"/>
                <w:bCs/>
                <w:color w:val="auto"/>
              </w:rPr>
            </w:pPr>
            <w:r>
              <w:rPr>
                <w:rFonts w:hint="eastAsia" w:cs="仿宋"/>
                <w:bCs/>
                <w:color w:val="auto"/>
              </w:rPr>
              <w:t>产品</w:t>
            </w:r>
          </w:p>
          <w:p>
            <w:pPr>
              <w:widowControl/>
              <w:jc w:val="center"/>
              <w:rPr>
                <w:rFonts w:cs="仿宋"/>
                <w:bCs/>
                <w:color w:val="auto"/>
              </w:rPr>
            </w:pPr>
            <w:r>
              <w:rPr>
                <w:rFonts w:hint="eastAsia" w:cs="仿宋"/>
                <w:bCs/>
                <w:color w:val="auto"/>
              </w:rPr>
              <w:t>稳定性</w:t>
            </w:r>
          </w:p>
        </w:tc>
        <w:tc>
          <w:tcPr>
            <w:tcW w:w="3146" w:type="pct"/>
            <w:vAlign w:val="center"/>
          </w:tcPr>
          <w:p>
            <w:pPr>
              <w:spacing w:line="300" w:lineRule="exact"/>
              <w:jc w:val="left"/>
              <w:rPr>
                <w:color w:val="auto"/>
                <w:szCs w:val="21"/>
              </w:rPr>
            </w:pPr>
            <w:r>
              <w:rPr>
                <w:rFonts w:hint="eastAsia"/>
                <w:color w:val="auto"/>
                <w:szCs w:val="21"/>
              </w:rPr>
              <w:t>1、具有国家认监委测评资质的测评机构出具的《软件产品登记测试报告》，得5分；</w:t>
            </w:r>
          </w:p>
          <w:p>
            <w:pPr>
              <w:rPr>
                <w:rFonts w:cs="宋体"/>
                <w:color w:val="auto"/>
                <w:szCs w:val="21"/>
              </w:rPr>
            </w:pPr>
            <w:r>
              <w:rPr>
                <w:rFonts w:hint="eastAsia"/>
                <w:color w:val="auto"/>
                <w:szCs w:val="21"/>
              </w:rPr>
              <w:t>2、未</w:t>
            </w:r>
            <w:r>
              <w:rPr>
                <w:color w:val="auto"/>
                <w:szCs w:val="21"/>
              </w:rPr>
              <w:t>取得</w:t>
            </w:r>
            <w:r>
              <w:rPr>
                <w:rFonts w:hint="eastAsia"/>
                <w:color w:val="auto"/>
                <w:szCs w:val="21"/>
              </w:rPr>
              <w:t>国家认监委测评资质的测评机构出具的《软件产品登记测试报告》不得分。</w:t>
            </w:r>
          </w:p>
        </w:tc>
        <w:tc>
          <w:tcPr>
            <w:tcW w:w="414" w:type="pct"/>
            <w:vAlign w:val="center"/>
          </w:tcPr>
          <w:p>
            <w:pPr>
              <w:jc w:val="center"/>
              <w:rPr>
                <w:rFonts w:cs="宋体"/>
                <w:color w:val="auto"/>
                <w:szCs w:val="21"/>
              </w:rPr>
            </w:pPr>
            <w:r>
              <w:rPr>
                <w:rFonts w:cs="宋体"/>
                <w:color w:val="auto"/>
                <w:szCs w:val="21"/>
              </w:rPr>
              <w:t>5</w:t>
            </w:r>
          </w:p>
        </w:tc>
        <w:tc>
          <w:tcPr>
            <w:tcW w:w="450" w:type="pct"/>
            <w:vAlign w:val="center"/>
          </w:tcPr>
          <w:p>
            <w:pPr>
              <w:ind w:firstLine="420" w:firstLineChars="200"/>
              <w:jc w:val="center"/>
              <w:rPr>
                <w:rFonts w:cs="宋体"/>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7" w:hRule="atLeast"/>
          <w:jc w:val="center"/>
        </w:trPr>
        <w:tc>
          <w:tcPr>
            <w:tcW w:w="4136" w:type="pct"/>
            <w:gridSpan w:val="3"/>
            <w:vAlign w:val="center"/>
          </w:tcPr>
          <w:p>
            <w:pPr>
              <w:ind w:firstLine="422" w:firstLineChars="200"/>
              <w:jc w:val="center"/>
              <w:rPr>
                <w:rFonts w:cs="宋体"/>
                <w:color w:val="auto"/>
                <w:szCs w:val="21"/>
              </w:rPr>
            </w:pPr>
            <w:r>
              <w:rPr>
                <w:rFonts w:hint="eastAsia" w:cs="宋体"/>
                <w:b/>
                <w:bCs/>
                <w:color w:val="auto"/>
                <w:szCs w:val="21"/>
              </w:rPr>
              <w:t>合计</w:t>
            </w:r>
          </w:p>
        </w:tc>
        <w:tc>
          <w:tcPr>
            <w:tcW w:w="414" w:type="pct"/>
            <w:vAlign w:val="center"/>
          </w:tcPr>
          <w:p>
            <w:pPr>
              <w:jc w:val="center"/>
              <w:rPr>
                <w:rFonts w:cs="宋体"/>
                <w:color w:val="auto"/>
                <w:szCs w:val="21"/>
              </w:rPr>
            </w:pPr>
            <w:r>
              <w:rPr>
                <w:rFonts w:hint="eastAsia" w:cs="宋体"/>
                <w:color w:val="auto"/>
                <w:szCs w:val="21"/>
              </w:rPr>
              <w:t>100</w:t>
            </w:r>
          </w:p>
        </w:tc>
        <w:tc>
          <w:tcPr>
            <w:tcW w:w="450" w:type="pct"/>
            <w:vAlign w:val="center"/>
          </w:tcPr>
          <w:p>
            <w:pPr>
              <w:ind w:firstLine="420" w:firstLineChars="200"/>
              <w:jc w:val="center"/>
              <w:rPr>
                <w:rFonts w:cs="宋体"/>
                <w:color w:val="auto"/>
                <w:szCs w:val="21"/>
              </w:rPr>
            </w:pPr>
          </w:p>
        </w:tc>
      </w:tr>
    </w:tbl>
    <w:p>
      <w:pPr>
        <w:pStyle w:val="2"/>
        <w:ind w:firstLine="482"/>
        <w:rPr>
          <w:color w:val="auto"/>
          <w:szCs w:val="21"/>
        </w:rPr>
      </w:pPr>
    </w:p>
    <w:sectPr>
      <w:footerReference r:id="rId4" w:type="first"/>
      <w:footerReference r:id="rId3" w:type="default"/>
      <w:pgSz w:w="11907" w:h="16840"/>
      <w:pgMar w:top="1304" w:right="1701" w:bottom="1304" w:left="1921" w:header="567" w:footer="567" w:gutter="0"/>
      <w:pgNumType w:start="1"/>
      <w:cols w:space="720" w:num="1"/>
      <w:docGrid w:linePitch="28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Arial Narrow">
    <w:panose1 w:val="020B0606020202030204"/>
    <w:charset w:val="00"/>
    <w:family w:val="swiss"/>
    <w:pitch w:val="default"/>
    <w:sig w:usb0="00000287" w:usb1="00000800" w:usb2="00000000" w:usb3="00000000" w:csb0="2000009F" w:csb1="DFD70000"/>
  </w:font>
  <w:font w:name="楷体_GB2312">
    <w:altName w:val="楷体"/>
    <w:panose1 w:val="02010609030101010101"/>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 w:name="方正小标宋简体">
    <w:altName w:val="Arial Unicode MS"/>
    <w:panose1 w:val="03000509000000000000"/>
    <w:charset w:val="86"/>
    <w:family w:val="script"/>
    <w:pitch w:val="default"/>
    <w:sig w:usb0="00000000" w:usb1="00000000" w:usb2="00000010" w:usb3="00000000" w:csb0="00040000" w:csb1="00000000"/>
  </w:font>
  <w:font w:name="Arial Unicode MS">
    <w:panose1 w:val="020B0604020202020204"/>
    <w:charset w:val="86"/>
    <w:family w:val="auto"/>
    <w:pitch w:val="default"/>
    <w:sig w:usb0="FFFFFFFF" w:usb1="E9FFFFFF"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1" name="文本框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3"/>
                          </w:pPr>
                          <w:r>
                            <w:fldChar w:fldCharType="begin"/>
                          </w:r>
                          <w:r>
                            <w:instrText xml:space="preserve"> PAGE  \* MERGEFORMAT </w:instrText>
                          </w:r>
                          <w:r>
                            <w:fldChar w:fldCharType="separate"/>
                          </w:r>
                          <w:r>
                            <w:t>2</w:t>
                          </w:r>
                          <w:r>
                            <w:fldChar w:fldCharType="end"/>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EG99MEBAACP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VhS4rjFiV9+/rj8+nP5/Z2g&#10;DwXqA9SYdx8wMw3v/IDJsx/QmXkPKtr8RUYE4yjv+SqvHBIR+dF6tV5XGBIYmy+Izx6ehwjpvfSW&#10;ZKOhEedXZOWnj5DG1DklV3P+ThtTZmjcPw7EzB6Wex97zFYa9sNEaO/bM/LpcfQNdbjplJgPDpXN&#10;WzIbcTb2k5FrQLg9Jixc+smoI9RUDOdUGE07lRfh8b1kPfxH27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">
              <v:fill on="f" focussize="0,0"/>
              <v:stroke on="f"/>
              <v:imagedata o:title=""/>
              <o:lock v:ext="edit" aspectratio="f"/>
              <v:textbox inset="0mm,0mm,0mm,0mm" style="mso-fit-shape-to-text:t;">
                <w:txbxContent>
                  <w:p>
                    <w:pPr>
                      <w:pStyle w:val="13"/>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jc w:val="center"/>
    </w:pPr>
    <w:r>
      <w:fldChar w:fldCharType="begin"/>
    </w:r>
    <w:r>
      <w:instrText xml:space="preserve"> PAGE   \* MERGEFORMAT </w:instrText>
    </w:r>
    <w:r>
      <w:fldChar w:fldCharType="separate"/>
    </w:r>
    <w:r>
      <w:rPr>
        <w:lang w:val="zh-CN"/>
      </w:rPr>
      <w:t>1</w:t>
    </w:r>
    <w:r>
      <w:fldChar w:fldCharType="end"/>
    </w:r>
  </w:p>
  <w:p>
    <w:pPr>
      <w:pStyle w:val="13"/>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5908E12"/>
    <w:multiLevelType w:val="multilevel"/>
    <w:tmpl w:val="D5908E12"/>
    <w:lvl w:ilvl="0" w:tentative="0">
      <w:start w:val="1"/>
      <w:numFmt w:val="decimal"/>
      <w:pStyle w:val="4"/>
      <w:lvlText w:val="%1."/>
      <w:lvlJc w:val="left"/>
      <w:pPr>
        <w:ind w:left="432" w:hanging="432"/>
      </w:pPr>
      <w:rPr>
        <w:rFonts w:hint="default" w:ascii="宋体" w:hAnsi="宋体" w:eastAsia="宋体" w:cs="宋体"/>
      </w:rPr>
    </w:lvl>
    <w:lvl w:ilvl="1" w:tentative="0">
      <w:start w:val="1"/>
      <w:numFmt w:val="decimal"/>
      <w:lvlText w:val="%1.%2."/>
      <w:lvlJc w:val="left"/>
      <w:pPr>
        <w:ind w:left="575" w:hanging="575"/>
      </w:pPr>
      <w:rPr>
        <w:rFonts w:hint="default" w:ascii="宋体" w:hAnsi="宋体" w:eastAsia="宋体" w:cs="宋体"/>
      </w:rPr>
    </w:lvl>
    <w:lvl w:ilvl="2" w:tentative="0">
      <w:start w:val="1"/>
      <w:numFmt w:val="decimal"/>
      <w:lvlText w:val="%1.%2.%3."/>
      <w:lvlJc w:val="left"/>
      <w:pPr>
        <w:ind w:left="720" w:hanging="720"/>
      </w:pPr>
      <w:rPr>
        <w:rFonts w:hint="default" w:ascii="宋体" w:hAnsi="宋体" w:eastAsia="宋体" w:cs="宋体"/>
      </w:rPr>
    </w:lvl>
    <w:lvl w:ilvl="3" w:tentative="0">
      <w:start w:val="1"/>
      <w:numFmt w:val="decimal"/>
      <w:pStyle w:val="6"/>
      <w:lvlText w:val="%1.%2.%3.%4."/>
      <w:lvlJc w:val="left"/>
      <w:pPr>
        <w:ind w:left="864" w:hanging="864"/>
      </w:pPr>
      <w:rPr>
        <w:rFonts w:hint="default" w:ascii="宋体" w:hAnsi="宋体" w:eastAsia="宋体" w:cs="宋体"/>
      </w:rPr>
    </w:lvl>
    <w:lvl w:ilvl="4" w:tentative="0">
      <w:start w:val="1"/>
      <w:numFmt w:val="decimal"/>
      <w:pStyle w:val="7"/>
      <w:lvlText w:val="%1.%2.%3.%4.%5."/>
      <w:lvlJc w:val="left"/>
      <w:pPr>
        <w:ind w:left="1008" w:hanging="1008"/>
      </w:pPr>
      <w:rPr>
        <w:rFonts w:hint="default"/>
      </w:rPr>
    </w:lvl>
    <w:lvl w:ilvl="5" w:tentative="0">
      <w:start w:val="1"/>
      <w:numFmt w:val="decimal"/>
      <w:pStyle w:val="8"/>
      <w:lvlText w:val="%1.%2.%3.%4.%5.%6."/>
      <w:lvlJc w:val="left"/>
      <w:pPr>
        <w:ind w:left="1151" w:hanging="1151"/>
      </w:pPr>
      <w:rPr>
        <w:rFonts w:hint="default"/>
      </w:rPr>
    </w:lvl>
    <w:lvl w:ilvl="6" w:tentative="0">
      <w:start w:val="1"/>
      <w:numFmt w:val="decimal"/>
      <w:pStyle w:val="9"/>
      <w:lvlText w:val="%1.%2.%3.%4.%5.%6.%7."/>
      <w:lvlJc w:val="left"/>
      <w:pPr>
        <w:ind w:left="1296" w:hanging="1296"/>
      </w:pPr>
      <w:rPr>
        <w:rFonts w:hint="default"/>
      </w:rPr>
    </w:lvl>
    <w:lvl w:ilvl="7" w:tentative="0">
      <w:start w:val="1"/>
      <w:numFmt w:val="decimal"/>
      <w:pStyle w:val="10"/>
      <w:lvlText w:val="%1.%2.%3.%4.%5.%6.%7.%8."/>
      <w:lvlJc w:val="left"/>
      <w:pPr>
        <w:ind w:left="1440" w:hanging="1440"/>
      </w:pPr>
      <w:rPr>
        <w:rFonts w:hint="default"/>
      </w:rPr>
    </w:lvl>
    <w:lvl w:ilvl="8" w:tentative="0">
      <w:start w:val="1"/>
      <w:numFmt w:val="decimal"/>
      <w:pStyle w:val="11"/>
      <w:lvlText w:val="%1.%2.%3.%4.%5.%6.%7.%8.%9."/>
      <w:lvlJc w:val="left"/>
      <w:pPr>
        <w:ind w:left="1583" w:hanging="1583"/>
      </w:pPr>
      <w:rPr>
        <w:rFonts w:hint="default"/>
      </w:rPr>
    </w:lvl>
  </w:abstractNum>
  <w:abstractNum w:abstractNumId="1">
    <w:nsid w:val="FAD3EE86"/>
    <w:multiLevelType w:val="singleLevel"/>
    <w:tmpl w:val="FAD3EE86"/>
    <w:lvl w:ilvl="0" w:tentative="0">
      <w:start w:val="1"/>
      <w:numFmt w:val="decimal"/>
      <w:suff w:val="nothing"/>
      <w:lvlText w:val="%1、"/>
      <w:lvlJc w:val="left"/>
    </w:lvl>
  </w:abstractNum>
  <w:abstractNum w:abstractNumId="2">
    <w:nsid w:val="0000000A"/>
    <w:multiLevelType w:val="singleLevel"/>
    <w:tmpl w:val="0000000A"/>
    <w:lvl w:ilvl="0" w:tentative="0">
      <w:start w:val="1"/>
      <w:numFmt w:val="decimal"/>
      <w:pStyle w:val="23"/>
      <w:lvlText w:val="%1."/>
      <w:lvlJc w:val="left"/>
      <w:pPr>
        <w:tabs>
          <w:tab w:val="left" w:pos="165"/>
        </w:tabs>
        <w:ind w:left="165" w:hanging="165"/>
      </w:pPr>
      <w:rPr>
        <w:rFonts w:hint="eastAsia"/>
      </w:rPr>
    </w:lvl>
  </w:abstractNum>
  <w:abstractNum w:abstractNumId="3">
    <w:nsid w:val="1F146E52"/>
    <w:multiLevelType w:val="multilevel"/>
    <w:tmpl w:val="1F146E52"/>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chineseCountingThousand"/>
      <w:lvlText w:val="(%3)"/>
      <w:lvlJc w:val="left"/>
      <w:pPr>
        <w:ind w:left="105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
    <w:nsid w:val="2E2D2A75"/>
    <w:multiLevelType w:val="multilevel"/>
    <w:tmpl w:val="2E2D2A75"/>
    <w:lvl w:ilvl="0" w:tentative="0">
      <w:start w:val="1"/>
      <w:numFmt w:val="decimal"/>
      <w:pStyle w:val="5"/>
      <w:lvlText w:val="%1."/>
      <w:lvlJc w:val="left"/>
      <w:pPr>
        <w:ind w:left="425" w:hanging="425"/>
      </w:pPr>
      <w:rPr>
        <w:rFonts w:hint="default"/>
      </w:rPr>
    </w:lvl>
    <w:lvl w:ilvl="1" w:tentative="0">
      <w:start w:val="1"/>
      <w:numFmt w:val="decimal"/>
      <w:lvlText w:val="%1.%2."/>
      <w:lvlJc w:val="left"/>
      <w:pPr>
        <w:ind w:left="567" w:hanging="567"/>
      </w:pPr>
      <w:rPr>
        <w:rFonts w:hint="default"/>
      </w:rPr>
    </w:lvl>
    <w:lvl w:ilvl="2" w:tentative="0">
      <w:start w:val="1"/>
      <w:numFmt w:val="decimal"/>
      <w:lvlText w:val="%1.%2.%3."/>
      <w:lvlJc w:val="left"/>
      <w:pPr>
        <w:ind w:left="709" w:hanging="709"/>
      </w:pPr>
      <w:rPr>
        <w:rFonts w:hint="default"/>
      </w:rPr>
    </w:lvl>
    <w:lvl w:ilvl="3" w:tentative="0">
      <w:start w:val="1"/>
      <w:numFmt w:val="decimal"/>
      <w:lvlText w:val="%1.%2.%3.%4."/>
      <w:lvlJc w:val="left"/>
      <w:pPr>
        <w:ind w:left="850" w:hanging="850"/>
      </w:pPr>
      <w:rPr>
        <w:rFonts w:hint="default"/>
      </w:rPr>
    </w:lvl>
    <w:lvl w:ilvl="4" w:tentative="0">
      <w:start w:val="1"/>
      <w:numFmt w:val="decimal"/>
      <w:lvlText w:val="%1.%2.%3.%4.%5."/>
      <w:lvlJc w:val="left"/>
      <w:pPr>
        <w:ind w:left="991" w:hanging="991"/>
      </w:pPr>
      <w:rPr>
        <w:rFonts w:hint="default"/>
      </w:rPr>
    </w:lvl>
    <w:lvl w:ilvl="5" w:tentative="0">
      <w:start w:val="1"/>
      <w:numFmt w:val="decimal"/>
      <w:lvlText w:val="%1.%2.%3.%4.%5.%6."/>
      <w:lvlJc w:val="left"/>
      <w:pPr>
        <w:ind w:left="1134" w:hanging="1134"/>
      </w:pPr>
      <w:rPr>
        <w:rFonts w:hint="default"/>
      </w:rPr>
    </w:lvl>
    <w:lvl w:ilvl="6" w:tentative="0">
      <w:start w:val="1"/>
      <w:numFmt w:val="decimal"/>
      <w:lvlText w:val="%1.%2.%3.%4.%5.%6.%7."/>
      <w:lvlJc w:val="left"/>
      <w:pPr>
        <w:ind w:left="1275" w:hanging="1275"/>
      </w:pPr>
      <w:rPr>
        <w:rFonts w:hint="default"/>
      </w:rPr>
    </w:lvl>
    <w:lvl w:ilvl="7" w:tentative="0">
      <w:start w:val="1"/>
      <w:numFmt w:val="decimal"/>
      <w:lvlText w:val="%1.%2.%3.%4.%5.%6.%7.%8."/>
      <w:lvlJc w:val="left"/>
      <w:pPr>
        <w:ind w:left="1418" w:hanging="1418"/>
      </w:pPr>
      <w:rPr>
        <w:rFonts w:hint="default"/>
      </w:rPr>
    </w:lvl>
    <w:lvl w:ilvl="8" w:tentative="0">
      <w:start w:val="1"/>
      <w:numFmt w:val="decimal"/>
      <w:lvlText w:val="%1.%2.%3.%4.%5.%6.%7.%8.%9."/>
      <w:lvlJc w:val="left"/>
      <w:pPr>
        <w:ind w:left="1558" w:hanging="1558"/>
      </w:pPr>
      <w:rPr>
        <w:rFonts w:hint="default"/>
      </w:rPr>
    </w:lvl>
  </w:abstractNum>
  <w:abstractNum w:abstractNumId="5">
    <w:nsid w:val="5A60E49A"/>
    <w:multiLevelType w:val="singleLevel"/>
    <w:tmpl w:val="5A60E49A"/>
    <w:lvl w:ilvl="0" w:tentative="0">
      <w:start w:val="1"/>
      <w:numFmt w:val="decimal"/>
      <w:suff w:val="nothing"/>
      <w:lvlText w:val="%1、"/>
      <w:lvlJc w:val="left"/>
    </w:lvl>
  </w:abstractNum>
  <w:num w:numId="1">
    <w:abstractNumId w:val="0"/>
  </w:num>
  <w:num w:numId="2">
    <w:abstractNumId w:val="4"/>
  </w:num>
  <w:num w:numId="3">
    <w:abstractNumId w:val="2"/>
  </w:num>
  <w:num w:numId="4">
    <w:abstractNumId w:val="1"/>
  </w:num>
  <w:num w:numId="5">
    <w:abstractNumId w:val="3"/>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TZmYzIzOThmNTM5OGE4Y2QxM2I3NjE2YjAyYTg2ODEifQ=="/>
  </w:docVars>
  <w:rsids>
    <w:rsidRoot w:val="00467AC0"/>
    <w:rsid w:val="000144F0"/>
    <w:rsid w:val="00086000"/>
    <w:rsid w:val="000F6E4A"/>
    <w:rsid w:val="001175E5"/>
    <w:rsid w:val="001B72E5"/>
    <w:rsid w:val="002D62C4"/>
    <w:rsid w:val="00347CC0"/>
    <w:rsid w:val="003857F8"/>
    <w:rsid w:val="00467AC0"/>
    <w:rsid w:val="00484578"/>
    <w:rsid w:val="0052328F"/>
    <w:rsid w:val="0056223C"/>
    <w:rsid w:val="007E0AF2"/>
    <w:rsid w:val="007F4D02"/>
    <w:rsid w:val="00A4066B"/>
    <w:rsid w:val="00AC2C34"/>
    <w:rsid w:val="00B001BE"/>
    <w:rsid w:val="00B46550"/>
    <w:rsid w:val="00BA2B35"/>
    <w:rsid w:val="00C373C1"/>
    <w:rsid w:val="00CF0628"/>
    <w:rsid w:val="00CF1527"/>
    <w:rsid w:val="00D06664"/>
    <w:rsid w:val="00D24189"/>
    <w:rsid w:val="00F07420"/>
    <w:rsid w:val="00F07EDB"/>
    <w:rsid w:val="00F57117"/>
    <w:rsid w:val="00F84764"/>
    <w:rsid w:val="00F866F0"/>
    <w:rsid w:val="00F91755"/>
    <w:rsid w:val="00FA4272"/>
    <w:rsid w:val="00FC1029"/>
    <w:rsid w:val="00FF061A"/>
    <w:rsid w:val="02355837"/>
    <w:rsid w:val="0331568B"/>
    <w:rsid w:val="0385151F"/>
    <w:rsid w:val="04D170A2"/>
    <w:rsid w:val="04D328E1"/>
    <w:rsid w:val="08AB2BC5"/>
    <w:rsid w:val="0C2E12C0"/>
    <w:rsid w:val="0E1E6BF7"/>
    <w:rsid w:val="0EC86D78"/>
    <w:rsid w:val="129A0319"/>
    <w:rsid w:val="13EA2A63"/>
    <w:rsid w:val="18B352B0"/>
    <w:rsid w:val="1C0136A8"/>
    <w:rsid w:val="1CC9658C"/>
    <w:rsid w:val="1F941F4D"/>
    <w:rsid w:val="217D46AD"/>
    <w:rsid w:val="21E96836"/>
    <w:rsid w:val="22A30143"/>
    <w:rsid w:val="234247A4"/>
    <w:rsid w:val="270D5A50"/>
    <w:rsid w:val="292F2731"/>
    <w:rsid w:val="2E7E5663"/>
    <w:rsid w:val="311A3CC6"/>
    <w:rsid w:val="313A6116"/>
    <w:rsid w:val="356579BA"/>
    <w:rsid w:val="35A26038"/>
    <w:rsid w:val="36315173"/>
    <w:rsid w:val="36BF787F"/>
    <w:rsid w:val="38765C86"/>
    <w:rsid w:val="40F47BF3"/>
    <w:rsid w:val="428D7F6D"/>
    <w:rsid w:val="4AEC33F3"/>
    <w:rsid w:val="4BB60617"/>
    <w:rsid w:val="4F417186"/>
    <w:rsid w:val="511D148B"/>
    <w:rsid w:val="53C1713B"/>
    <w:rsid w:val="549713A3"/>
    <w:rsid w:val="54F507E9"/>
    <w:rsid w:val="588E7E11"/>
    <w:rsid w:val="58CE7B47"/>
    <w:rsid w:val="5B7069D6"/>
    <w:rsid w:val="5CC761E1"/>
    <w:rsid w:val="5EA452C6"/>
    <w:rsid w:val="620D46B6"/>
    <w:rsid w:val="623E7365"/>
    <w:rsid w:val="62447F17"/>
    <w:rsid w:val="62FB741A"/>
    <w:rsid w:val="64ED4D4A"/>
    <w:rsid w:val="651D10B4"/>
    <w:rsid w:val="65387C9C"/>
    <w:rsid w:val="67C473FE"/>
    <w:rsid w:val="688D6550"/>
    <w:rsid w:val="69B77714"/>
    <w:rsid w:val="6AA42467"/>
    <w:rsid w:val="6B563EDE"/>
    <w:rsid w:val="6E5F273D"/>
    <w:rsid w:val="6F4A3FAE"/>
    <w:rsid w:val="71F65166"/>
    <w:rsid w:val="73E54E5C"/>
    <w:rsid w:val="78D058FE"/>
    <w:rsid w:val="790372C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宋体" w:hAnsi="宋体" w:eastAsia="宋体" w:cs="Times New Roman"/>
      <w:color w:val="333333"/>
      <w:kern w:val="2"/>
      <w:sz w:val="21"/>
      <w:szCs w:val="22"/>
      <w:lang w:val="en-US" w:eastAsia="zh-CN" w:bidi="ar-SA"/>
    </w:rPr>
  </w:style>
  <w:style w:type="paragraph" w:styleId="4">
    <w:name w:val="heading 1"/>
    <w:basedOn w:val="1"/>
    <w:next w:val="1"/>
    <w:link w:val="25"/>
    <w:qFormat/>
    <w:uiPriority w:val="0"/>
    <w:pPr>
      <w:keepNext/>
      <w:keepLines/>
      <w:numPr>
        <w:ilvl w:val="0"/>
        <w:numId w:val="1"/>
      </w:numPr>
      <w:spacing w:line="360" w:lineRule="auto"/>
      <w:ind w:left="0" w:firstLine="0"/>
      <w:outlineLvl w:val="0"/>
    </w:pPr>
    <w:rPr>
      <w:b/>
      <w:kern w:val="44"/>
      <w:sz w:val="32"/>
    </w:rPr>
  </w:style>
  <w:style w:type="paragraph" w:styleId="5">
    <w:name w:val="heading 2"/>
    <w:basedOn w:val="1"/>
    <w:next w:val="1"/>
    <w:link w:val="17"/>
    <w:semiHidden/>
    <w:unhideWhenUsed/>
    <w:qFormat/>
    <w:uiPriority w:val="0"/>
    <w:pPr>
      <w:numPr>
        <w:ilvl w:val="0"/>
        <w:numId w:val="2"/>
      </w:numPr>
      <w:tabs>
        <w:tab w:val="left" w:pos="360"/>
      </w:tabs>
      <w:ind w:left="360" w:hanging="360"/>
      <w:outlineLvl w:val="1"/>
    </w:pPr>
    <w:rPr>
      <w:rFonts w:ascii="Calibri" w:hAnsi="Calibri"/>
      <w:sz w:val="24"/>
    </w:rPr>
  </w:style>
  <w:style w:type="paragraph" w:styleId="6">
    <w:name w:val="heading 4"/>
    <w:basedOn w:val="1"/>
    <w:next w:val="1"/>
    <w:semiHidden/>
    <w:unhideWhenUsed/>
    <w:qFormat/>
    <w:uiPriority w:val="0"/>
    <w:pPr>
      <w:keepNext/>
      <w:keepLines/>
      <w:numPr>
        <w:ilvl w:val="3"/>
        <w:numId w:val="1"/>
      </w:numPr>
      <w:spacing w:before="280" w:after="290" w:line="376" w:lineRule="auto"/>
      <w:ind w:firstLine="0"/>
      <w:outlineLvl w:val="3"/>
    </w:pPr>
    <w:rPr>
      <w:rFonts w:ascii="Cambria" w:hAnsi="Cambria"/>
      <w:b/>
      <w:bCs/>
      <w:sz w:val="28"/>
      <w:szCs w:val="28"/>
    </w:rPr>
  </w:style>
  <w:style w:type="paragraph" w:styleId="7">
    <w:name w:val="heading 5"/>
    <w:basedOn w:val="1"/>
    <w:next w:val="1"/>
    <w:semiHidden/>
    <w:unhideWhenUsed/>
    <w:qFormat/>
    <w:uiPriority w:val="0"/>
    <w:pPr>
      <w:keepNext/>
      <w:keepLines/>
      <w:numPr>
        <w:ilvl w:val="4"/>
        <w:numId w:val="1"/>
      </w:numPr>
      <w:spacing w:before="280" w:after="290" w:line="372" w:lineRule="auto"/>
      <w:outlineLvl w:val="4"/>
    </w:pPr>
    <w:rPr>
      <w:b/>
      <w:sz w:val="28"/>
    </w:rPr>
  </w:style>
  <w:style w:type="paragraph" w:styleId="8">
    <w:name w:val="heading 6"/>
    <w:basedOn w:val="1"/>
    <w:next w:val="1"/>
    <w:semiHidden/>
    <w:unhideWhenUsed/>
    <w:qFormat/>
    <w:uiPriority w:val="0"/>
    <w:pPr>
      <w:keepNext/>
      <w:keepLines/>
      <w:numPr>
        <w:ilvl w:val="5"/>
        <w:numId w:val="1"/>
      </w:numPr>
      <w:spacing w:before="240" w:after="64" w:line="317" w:lineRule="auto"/>
      <w:outlineLvl w:val="5"/>
    </w:pPr>
    <w:rPr>
      <w:rFonts w:ascii="Arial" w:hAnsi="Arial" w:eastAsia="黑体"/>
      <w:b/>
      <w:sz w:val="24"/>
    </w:rPr>
  </w:style>
  <w:style w:type="paragraph" w:styleId="9">
    <w:name w:val="heading 7"/>
    <w:basedOn w:val="1"/>
    <w:next w:val="1"/>
    <w:semiHidden/>
    <w:unhideWhenUsed/>
    <w:qFormat/>
    <w:uiPriority w:val="0"/>
    <w:pPr>
      <w:keepNext/>
      <w:keepLines/>
      <w:numPr>
        <w:ilvl w:val="6"/>
        <w:numId w:val="1"/>
      </w:numPr>
      <w:spacing w:before="240" w:after="64" w:line="317" w:lineRule="auto"/>
      <w:outlineLvl w:val="6"/>
    </w:pPr>
    <w:rPr>
      <w:b/>
      <w:sz w:val="24"/>
    </w:rPr>
  </w:style>
  <w:style w:type="paragraph" w:styleId="10">
    <w:name w:val="heading 8"/>
    <w:basedOn w:val="1"/>
    <w:next w:val="1"/>
    <w:semiHidden/>
    <w:unhideWhenUsed/>
    <w:qFormat/>
    <w:uiPriority w:val="0"/>
    <w:pPr>
      <w:keepNext/>
      <w:keepLines/>
      <w:numPr>
        <w:ilvl w:val="7"/>
        <w:numId w:val="1"/>
      </w:numPr>
      <w:spacing w:before="240" w:after="64" w:line="317" w:lineRule="auto"/>
      <w:outlineLvl w:val="7"/>
    </w:pPr>
    <w:rPr>
      <w:rFonts w:ascii="Arial" w:hAnsi="Arial" w:eastAsia="黑体"/>
      <w:sz w:val="24"/>
    </w:rPr>
  </w:style>
  <w:style w:type="paragraph" w:styleId="11">
    <w:name w:val="heading 9"/>
    <w:basedOn w:val="1"/>
    <w:next w:val="1"/>
    <w:semiHidden/>
    <w:unhideWhenUsed/>
    <w:qFormat/>
    <w:uiPriority w:val="0"/>
    <w:pPr>
      <w:keepNext/>
      <w:keepLines/>
      <w:numPr>
        <w:ilvl w:val="8"/>
        <w:numId w:val="1"/>
      </w:numPr>
      <w:spacing w:before="240" w:after="64" w:line="317" w:lineRule="auto"/>
      <w:outlineLvl w:val="8"/>
    </w:pPr>
    <w:rPr>
      <w:rFonts w:ascii="Arial" w:hAnsi="Arial" w:eastAsia="黑体"/>
    </w:rPr>
  </w:style>
  <w:style w:type="character" w:default="1" w:styleId="16">
    <w:name w:val="Default Paragraph Font"/>
    <w:semiHidden/>
    <w:unhideWhenUsed/>
    <w:qFormat/>
    <w:uiPriority w:val="1"/>
  </w:style>
  <w:style w:type="table" w:default="1" w:styleId="14">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qFormat/>
    <w:uiPriority w:val="0"/>
    <w:pPr>
      <w:spacing w:line="360" w:lineRule="auto"/>
      <w:ind w:left="473" w:leftChars="0" w:firstLine="420" w:firstLineChars="200"/>
    </w:pPr>
    <w:rPr>
      <w:b/>
    </w:rPr>
  </w:style>
  <w:style w:type="paragraph" w:styleId="3">
    <w:name w:val="Body Text Indent"/>
    <w:basedOn w:val="1"/>
    <w:qFormat/>
    <w:uiPriority w:val="0"/>
    <w:pPr>
      <w:snapToGrid w:val="0"/>
      <w:spacing w:line="300" w:lineRule="auto"/>
      <w:ind w:left="525" w:leftChars="250"/>
      <w:outlineLvl w:val="0"/>
    </w:pPr>
    <w:rPr>
      <w:color w:val="000000"/>
      <w:sz w:val="24"/>
    </w:rPr>
  </w:style>
  <w:style w:type="paragraph" w:styleId="12">
    <w:name w:val="Plain Text"/>
    <w:basedOn w:val="1"/>
    <w:next w:val="1"/>
    <w:qFormat/>
    <w:uiPriority w:val="0"/>
    <w:rPr>
      <w:rFonts w:hAnsi="Courier New"/>
      <w:color w:val="auto"/>
      <w:szCs w:val="21"/>
    </w:rPr>
  </w:style>
  <w:style w:type="paragraph" w:styleId="13">
    <w:name w:val="footer"/>
    <w:basedOn w:val="1"/>
    <w:qFormat/>
    <w:uiPriority w:val="99"/>
    <w:pPr>
      <w:tabs>
        <w:tab w:val="center" w:pos="4153"/>
        <w:tab w:val="right" w:pos="8306"/>
      </w:tabs>
      <w:adjustRightInd w:val="0"/>
      <w:spacing w:line="240" w:lineRule="atLeast"/>
      <w:jc w:val="left"/>
      <w:textAlignment w:val="baseline"/>
    </w:pPr>
    <w:rPr>
      <w:rFonts w:ascii="Times New Roman" w:hAnsi="Times New Roman"/>
      <w:color w:val="auto"/>
      <w:kern w:val="0"/>
      <w:sz w:val="18"/>
      <w:szCs w:val="20"/>
    </w:rPr>
  </w:style>
  <w:style w:type="table" w:styleId="15">
    <w:name w:val="Table Grid"/>
    <w:basedOn w:val="14"/>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17">
    <w:name w:val="标题 2 Char"/>
    <w:link w:val="5"/>
    <w:qFormat/>
    <w:uiPriority w:val="11"/>
    <w:rPr>
      <w:rFonts w:ascii="Calibri" w:hAnsi="Calibri" w:eastAsia="宋体" w:cs="Times New Roman"/>
      <w:sz w:val="24"/>
    </w:rPr>
  </w:style>
  <w:style w:type="character" w:customStyle="1" w:styleId="18">
    <w:name w:val="无"/>
    <w:qFormat/>
    <w:uiPriority w:val="0"/>
  </w:style>
  <w:style w:type="paragraph" w:customStyle="1" w:styleId="19">
    <w:name w:val="正文 A"/>
    <w:qFormat/>
    <w:uiPriority w:val="0"/>
    <w:pPr>
      <w:widowControl w:val="0"/>
      <w:jc w:val="both"/>
    </w:pPr>
    <w:rPr>
      <w:rFonts w:ascii="Calibri" w:hAnsi="Calibri" w:eastAsia="Calibri" w:cs="Calibri"/>
      <w:color w:val="000000"/>
      <w:kern w:val="2"/>
      <w:sz w:val="21"/>
      <w:szCs w:val="21"/>
      <w:lang w:val="en-US" w:eastAsia="zh-CN" w:bidi="ar-SA"/>
    </w:rPr>
  </w:style>
  <w:style w:type="paragraph" w:styleId="20">
    <w:name w:val="List Paragraph"/>
    <w:basedOn w:val="1"/>
    <w:qFormat/>
    <w:uiPriority w:val="34"/>
    <w:pPr>
      <w:widowControl/>
      <w:ind w:left="720"/>
      <w:contextualSpacing/>
      <w:jc w:val="left"/>
    </w:pPr>
    <w:rPr>
      <w:rFonts w:ascii="Calibri" w:hAnsi="Calibri"/>
      <w:color w:val="auto"/>
      <w:kern w:val="0"/>
      <w:sz w:val="24"/>
      <w:szCs w:val="24"/>
      <w:lang w:eastAsia="en-US" w:bidi="en-US"/>
    </w:rPr>
  </w:style>
  <w:style w:type="paragraph" w:customStyle="1" w:styleId="21">
    <w:name w:val="列出段落1"/>
    <w:basedOn w:val="1"/>
    <w:qFormat/>
    <w:uiPriority w:val="34"/>
    <w:pPr>
      <w:ind w:firstLine="420" w:firstLineChars="200"/>
    </w:pPr>
  </w:style>
  <w:style w:type="paragraph" w:customStyle="1" w:styleId="22">
    <w:name w:val="列出段落11"/>
    <w:basedOn w:val="1"/>
    <w:qFormat/>
    <w:uiPriority w:val="34"/>
    <w:pPr>
      <w:ind w:firstLine="420" w:firstLineChars="200"/>
    </w:pPr>
  </w:style>
  <w:style w:type="paragraph" w:customStyle="1" w:styleId="23">
    <w:name w:val="Char Char1"/>
    <w:basedOn w:val="1"/>
    <w:qFormat/>
    <w:uiPriority w:val="0"/>
    <w:pPr>
      <w:numPr>
        <w:ilvl w:val="0"/>
        <w:numId w:val="3"/>
      </w:numPr>
      <w:tabs>
        <w:tab w:val="left" w:pos="2940"/>
      </w:tabs>
    </w:pPr>
    <w:rPr>
      <w:rFonts w:ascii="Times New Roman" w:hAnsi="Times New Roman"/>
      <w:color w:val="auto"/>
      <w:szCs w:val="20"/>
    </w:rPr>
  </w:style>
  <w:style w:type="paragraph" w:customStyle="1" w:styleId="24">
    <w:name w:val="Normal Indental"/>
    <w:basedOn w:val="1"/>
    <w:qFormat/>
    <w:uiPriority w:val="0"/>
    <w:pPr>
      <w:widowControl/>
      <w:overflowPunct w:val="0"/>
      <w:autoSpaceDE w:val="0"/>
      <w:autoSpaceDN w:val="0"/>
      <w:adjustRightInd w:val="0"/>
      <w:spacing w:after="240" w:line="360" w:lineRule="auto"/>
      <w:ind w:firstLine="520" w:firstLineChars="200"/>
      <w:textAlignment w:val="baseline"/>
    </w:pPr>
    <w:rPr>
      <w:rFonts w:ascii="Arial Narrow" w:hAnsi="Arial Narrow" w:eastAsia="楷体_GB2312"/>
      <w:color w:val="auto"/>
      <w:spacing w:val="10"/>
      <w:kern w:val="0"/>
      <w:sz w:val="24"/>
      <w:szCs w:val="20"/>
    </w:rPr>
  </w:style>
  <w:style w:type="character" w:customStyle="1" w:styleId="25">
    <w:name w:val="标题 1 Char"/>
    <w:link w:val="4"/>
    <w:qFormat/>
    <w:uiPriority w:val="0"/>
    <w:rPr>
      <w:b/>
      <w:kern w:val="44"/>
      <w:sz w:val="32"/>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shenduxitong</Company>
  <Pages>20</Pages>
  <Words>7769</Words>
  <Characters>7876</Characters>
  <Lines>71</Lines>
  <Paragraphs>20</Paragraphs>
  <TotalTime>24</TotalTime>
  <ScaleCrop>false</ScaleCrop>
  <LinksUpToDate>false</LinksUpToDate>
  <CharactersWithSpaces>9364</CharactersWithSpaces>
  <Application>WPS Office_11.1.0.12358_F1E327BC-269C-435d-A152-05C5408002CA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2022-09-23T00:43:00Z</dcterms:created>
  <dc:creator>ZJX</dc:creator>
  <cp:lastModifiedBy>阮阮</cp:lastModifiedBy>
  <dcterms:modified xsi:type="dcterms:W3CDTF">2022-09-28T07:03:45Z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2052-11.1.0.12358</vt:lpwstr>
  </property>
  <property fmtid="{D5CDD505-2E9C-101B-9397-08002B2CF9AE}" pid="3" name="ICV">
    <vt:lpwstr>EE9ACD28D84C4FE1990A2BF33B8A7EE1</vt:lpwstr>
  </property>
</Properties>
</file>